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CA" w:rsidRPr="002412CA" w:rsidRDefault="002412CA" w:rsidP="002412CA">
      <w:pPr>
        <w:keepNext/>
        <w:keepLines/>
        <w:pageBreakBefore/>
        <w:spacing w:before="120" w:after="220" w:line="200" w:lineRule="atLeast"/>
        <w:outlineLvl w:val="2"/>
        <w:rPr>
          <w:rFonts w:ascii="Times New Roman" w:eastAsia="Times New Roman" w:hAnsi="Times New Roman" w:cs="Times New Roman"/>
          <w:b/>
          <w:bCs/>
          <w:kern w:val="32"/>
          <w:sz w:val="24"/>
          <w:szCs w:val="20"/>
          <w:lang w:eastAsia="ko-KR"/>
        </w:rPr>
      </w:pPr>
      <w:bookmarkStart w:id="0" w:name="_Toc492474460"/>
      <w:bookmarkStart w:id="1" w:name="_Toc532533792"/>
      <w:bookmarkStart w:id="2" w:name="_GoBack"/>
      <w:bookmarkEnd w:id="2"/>
      <w:r w:rsidRPr="002412CA">
        <w:rPr>
          <w:rFonts w:ascii="Times New Roman" w:eastAsia="Times New Roman" w:hAnsi="Times New Roman" w:cs="Times New Roman"/>
          <w:b/>
          <w:bCs/>
          <w:kern w:val="32"/>
          <w:sz w:val="24"/>
          <w:szCs w:val="20"/>
          <w:lang w:eastAsia="ko-KR"/>
        </w:rPr>
        <w:t>Razpisni obrazci</w:t>
      </w:r>
      <w:bookmarkEnd w:id="0"/>
      <w:bookmarkEnd w:id="1"/>
    </w:p>
    <w:p w:rsidR="002412CA" w:rsidRPr="002412CA" w:rsidRDefault="002412CA" w:rsidP="002412CA">
      <w:pPr>
        <w:tabs>
          <w:tab w:val="left" w:pos="0"/>
        </w:tabs>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1:</w:t>
      </w:r>
      <w:r w:rsidRPr="002412CA">
        <w:rPr>
          <w:rFonts w:ascii="Times New Roman" w:eastAsia="Batang" w:hAnsi="Times New Roman" w:cs="Times New Roman"/>
          <w:sz w:val="24"/>
          <w:szCs w:val="24"/>
          <w:lang w:eastAsia="ko-KR"/>
        </w:rPr>
        <w:tab/>
        <w:t>Podatki o ponudniku</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2:</w:t>
      </w:r>
      <w:r w:rsidRPr="002412CA">
        <w:rPr>
          <w:rFonts w:ascii="Times New Roman" w:eastAsia="Batang" w:hAnsi="Times New Roman" w:cs="Times New Roman"/>
          <w:sz w:val="24"/>
          <w:szCs w:val="24"/>
          <w:lang w:eastAsia="ko-KR"/>
        </w:rPr>
        <w:tab/>
        <w:t xml:space="preserve">Predračun </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 xml:space="preserve">Obrazec 3a:  </w:t>
      </w:r>
      <w:r w:rsidRPr="002412CA">
        <w:rPr>
          <w:rFonts w:ascii="Times New Roman" w:eastAsia="Batang" w:hAnsi="Times New Roman" w:cs="Times New Roman"/>
          <w:sz w:val="24"/>
          <w:szCs w:val="24"/>
          <w:lang w:eastAsia="ko-KR"/>
        </w:rPr>
        <w:tab/>
        <w:t>Pooblastilo za pridobitev podatkov iz kazenske evidence za pravno osebo</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 xml:space="preserve">Obrazec 3b:  </w:t>
      </w:r>
      <w:r w:rsidRPr="002412CA">
        <w:rPr>
          <w:rFonts w:ascii="Times New Roman" w:eastAsia="Batang" w:hAnsi="Times New Roman" w:cs="Times New Roman"/>
          <w:sz w:val="24"/>
          <w:szCs w:val="24"/>
          <w:lang w:eastAsia="ko-KR"/>
        </w:rPr>
        <w:tab/>
        <w:t>Pooblastilo za pridobitev podatkov iz kazenske evidence za fizično osebo</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4:</w:t>
      </w:r>
      <w:r w:rsidRPr="002412CA">
        <w:rPr>
          <w:rFonts w:ascii="Times New Roman" w:eastAsia="Batang" w:hAnsi="Times New Roman" w:cs="Times New Roman"/>
          <w:sz w:val="24"/>
          <w:szCs w:val="24"/>
          <w:lang w:eastAsia="ko-KR"/>
        </w:rPr>
        <w:tab/>
        <w:t>Vzorec pogodbe</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 xml:space="preserve">Obrazec 5:   </w:t>
      </w:r>
      <w:r w:rsidRPr="002412CA">
        <w:rPr>
          <w:rFonts w:ascii="Times New Roman" w:eastAsia="Batang" w:hAnsi="Times New Roman" w:cs="Times New Roman"/>
          <w:sz w:val="24"/>
          <w:szCs w:val="24"/>
          <w:lang w:eastAsia="ko-KR"/>
        </w:rPr>
        <w:tab/>
        <w:t>Zavarovanje za resnost ponudbe</w:t>
      </w:r>
    </w:p>
    <w:p w:rsidR="002412CA" w:rsidRPr="002412CA" w:rsidRDefault="002412CA" w:rsidP="002412CA">
      <w:pPr>
        <w:tabs>
          <w:tab w:val="left" w:pos="0"/>
        </w:tabs>
        <w:autoSpaceDE w:val="0"/>
        <w:autoSpaceDN w:val="0"/>
        <w:adjustRightInd w:val="0"/>
        <w:spacing w:after="0" w:line="360" w:lineRule="auto"/>
        <w:ind w:left="284" w:hanging="284"/>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6:</w:t>
      </w:r>
      <w:r w:rsidRPr="002412CA">
        <w:rPr>
          <w:rFonts w:ascii="Times New Roman" w:eastAsia="Batang" w:hAnsi="Times New Roman" w:cs="Times New Roman"/>
          <w:sz w:val="24"/>
          <w:szCs w:val="24"/>
          <w:lang w:eastAsia="ko-KR"/>
        </w:rPr>
        <w:tab/>
      </w:r>
      <w:r w:rsidRPr="002412CA">
        <w:rPr>
          <w:rFonts w:ascii="Times New Roman" w:eastAsia="Times New Roman" w:hAnsi="Times New Roman" w:cs="Times New Roman"/>
          <w:sz w:val="24"/>
          <w:szCs w:val="24"/>
          <w:lang w:eastAsia="sl-SI"/>
        </w:rPr>
        <w:t>Zavarovanje za dobro izvedbo pogodbenih obveznosti</w:t>
      </w:r>
    </w:p>
    <w:p w:rsidR="002412CA" w:rsidRPr="002412CA" w:rsidRDefault="002412CA" w:rsidP="002412CA">
      <w:pPr>
        <w:tabs>
          <w:tab w:val="left" w:pos="0"/>
        </w:tabs>
        <w:autoSpaceDE w:val="0"/>
        <w:autoSpaceDN w:val="0"/>
        <w:adjustRightInd w:val="0"/>
        <w:spacing w:after="0" w:line="360" w:lineRule="auto"/>
        <w:ind w:left="284" w:hanging="284"/>
        <w:jc w:val="both"/>
        <w:rPr>
          <w:rFonts w:ascii="Times New Roman" w:eastAsia="Batang" w:hAnsi="Times New Roman" w:cs="Times New Roman"/>
          <w:b/>
          <w:noProof/>
          <w:sz w:val="24"/>
          <w:szCs w:val="24"/>
          <w:lang w:eastAsia="ko-KR"/>
        </w:rPr>
      </w:pPr>
      <w:r w:rsidRPr="002412CA">
        <w:rPr>
          <w:rFonts w:ascii="Times New Roman" w:eastAsia="Batang" w:hAnsi="Times New Roman" w:cs="Times New Roman"/>
          <w:sz w:val="24"/>
          <w:szCs w:val="24"/>
          <w:lang w:eastAsia="ko-KR"/>
        </w:rPr>
        <w:t>Obrazec 7:</w:t>
      </w:r>
      <w:r w:rsidRPr="002412CA">
        <w:rPr>
          <w:rFonts w:ascii="Times New Roman" w:eastAsia="Batang" w:hAnsi="Times New Roman" w:cs="Times New Roman"/>
          <w:sz w:val="24"/>
          <w:szCs w:val="24"/>
          <w:lang w:eastAsia="ko-KR"/>
        </w:rPr>
        <w:tab/>
        <w:t>Izjava ponudnika, da ne nastopa s podizvajalci</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8:</w:t>
      </w:r>
      <w:r w:rsidRPr="002412CA">
        <w:rPr>
          <w:rFonts w:ascii="Times New Roman" w:eastAsia="Batang" w:hAnsi="Times New Roman" w:cs="Times New Roman"/>
          <w:sz w:val="24"/>
          <w:szCs w:val="24"/>
          <w:lang w:eastAsia="ko-KR"/>
        </w:rPr>
        <w:tab/>
        <w:t>Podatki o podizvajalcu</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9:</w:t>
      </w:r>
      <w:r w:rsidRPr="002412CA">
        <w:rPr>
          <w:rFonts w:ascii="Times New Roman" w:eastAsia="Batang" w:hAnsi="Times New Roman" w:cs="Times New Roman"/>
          <w:sz w:val="24"/>
          <w:szCs w:val="24"/>
          <w:lang w:eastAsia="ko-KR"/>
        </w:rPr>
        <w:tab/>
        <w:t>Soglasje podizvajalca</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10:</w:t>
      </w:r>
      <w:r w:rsidRPr="002412CA">
        <w:rPr>
          <w:rFonts w:ascii="Times New Roman" w:eastAsia="Batang" w:hAnsi="Times New Roman" w:cs="Times New Roman"/>
          <w:sz w:val="24"/>
          <w:szCs w:val="24"/>
          <w:lang w:eastAsia="ko-KR"/>
        </w:rPr>
        <w:tab/>
        <w:t>Seznam podizvajalcev</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11:</w:t>
      </w:r>
      <w:r w:rsidRPr="002412CA">
        <w:rPr>
          <w:rFonts w:ascii="Times New Roman" w:eastAsia="Batang" w:hAnsi="Times New Roman" w:cs="Times New Roman"/>
          <w:sz w:val="24"/>
          <w:szCs w:val="24"/>
          <w:lang w:eastAsia="ko-KR"/>
        </w:rPr>
        <w:tab/>
        <w:t>Reference</w:t>
      </w:r>
    </w:p>
    <w:p w:rsidR="002412CA" w:rsidRPr="002412CA" w:rsidRDefault="002412CA" w:rsidP="002412CA">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Obrazec 12:</w:t>
      </w:r>
      <w:r w:rsidRPr="002412CA">
        <w:rPr>
          <w:rFonts w:ascii="Times New Roman" w:eastAsia="Batang" w:hAnsi="Times New Roman" w:cs="Times New Roman"/>
          <w:sz w:val="24"/>
          <w:szCs w:val="24"/>
          <w:lang w:eastAsia="ko-KR"/>
        </w:rPr>
        <w:tab/>
        <w:t>Tehnične zahteve</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br w:type="page"/>
      </w: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3" w:name="_Toc532533793"/>
      <w:r w:rsidRPr="002412CA">
        <w:rPr>
          <w:rFonts w:ascii="Times New Roman" w:eastAsia="Times New Roman" w:hAnsi="Times New Roman" w:cs="Times New Roman"/>
          <w:b/>
          <w:bCs/>
          <w:iCs/>
          <w:sz w:val="24"/>
          <w:szCs w:val="24"/>
          <w:lang w:eastAsia="sl-SI"/>
        </w:rPr>
        <w:lastRenderedPageBreak/>
        <w:t>Obrazec 1</w:t>
      </w:r>
      <w:bookmarkEnd w:id="3"/>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Podatki o ponudniku</w:t>
      </w: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2412CA" w:rsidRPr="002412CA" w:rsidTr="002E2F3A">
        <w:trPr>
          <w:trHeight w:val="798"/>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Naziv ponudnika</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680"/>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Naslov in kraj ponudnika</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717"/>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Odgovorna oseba ponudnika</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699"/>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Telefon:</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695"/>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Elektronski naslov:</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833"/>
          <w:jc w:val="center"/>
        </w:trPr>
        <w:tc>
          <w:tcPr>
            <w:tcW w:w="5093" w:type="dxa"/>
            <w:vAlign w:val="center"/>
          </w:tcPr>
          <w:p w:rsidR="002412CA" w:rsidRPr="002412CA" w:rsidRDefault="002412CA" w:rsidP="002412CA">
            <w:pPr>
              <w:spacing w:before="120" w:after="0" w:line="24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Matična številka podjetja</w:t>
            </w:r>
          </w:p>
        </w:tc>
        <w:tc>
          <w:tcPr>
            <w:tcW w:w="4620" w:type="dxa"/>
          </w:tcPr>
          <w:p w:rsidR="002412CA" w:rsidRPr="002412CA" w:rsidRDefault="002412CA" w:rsidP="002412CA">
            <w:pPr>
              <w:spacing w:before="120" w:after="0" w:line="240" w:lineRule="auto"/>
              <w:rPr>
                <w:rFonts w:ascii="Times New Roman" w:eastAsia="Batang" w:hAnsi="Times New Roman" w:cs="Times New Roman"/>
                <w:sz w:val="24"/>
                <w:szCs w:val="24"/>
                <w:lang w:eastAsia="ko-KR"/>
              </w:rPr>
            </w:pPr>
          </w:p>
        </w:tc>
      </w:tr>
      <w:tr w:rsidR="002412CA" w:rsidRPr="002412CA" w:rsidTr="002E2F3A">
        <w:trPr>
          <w:trHeight w:val="703"/>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Identifikacijska št. za DDV</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699"/>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Št. vpisa v sodni register (št. vložka)</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695"/>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Transakcijski račun</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695"/>
          <w:jc w:val="center"/>
        </w:trPr>
        <w:tc>
          <w:tcPr>
            <w:tcW w:w="5093" w:type="dxa"/>
            <w:vAlign w:val="center"/>
          </w:tcPr>
          <w:p w:rsidR="002412CA" w:rsidRPr="002412CA" w:rsidRDefault="002412CA" w:rsidP="002412CA">
            <w:pPr>
              <w:spacing w:before="120" w:after="120" w:line="24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MSP (malo oziroma srednje podjetje) – primerno označiti zaradi zahteve objave oddaje javnega naročila</w:t>
            </w:r>
          </w:p>
        </w:tc>
        <w:tc>
          <w:tcPr>
            <w:tcW w:w="4620" w:type="dxa"/>
            <w:vAlign w:val="center"/>
          </w:tcPr>
          <w:p w:rsidR="002412CA" w:rsidRPr="002412CA" w:rsidRDefault="002412CA" w:rsidP="002412CA">
            <w:pPr>
              <w:spacing w:after="0" w:line="240" w:lineRule="auto"/>
              <w:jc w:val="center"/>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DA / NE</w:t>
            </w:r>
          </w:p>
        </w:tc>
      </w:tr>
      <w:tr w:rsidR="002412CA" w:rsidRPr="002412CA" w:rsidTr="002E2F3A">
        <w:trPr>
          <w:trHeight w:val="691"/>
          <w:jc w:val="center"/>
        </w:trPr>
        <w:tc>
          <w:tcPr>
            <w:tcW w:w="5093" w:type="dxa"/>
            <w:vAlign w:val="center"/>
          </w:tcPr>
          <w:p w:rsidR="002412CA" w:rsidRPr="002412CA" w:rsidRDefault="002412CA" w:rsidP="002412CA">
            <w:pPr>
              <w:spacing w:before="120" w:after="0" w:line="36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Odgovorna oseba za podpis pogodbe:</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r w:rsidR="002412CA" w:rsidRPr="002412CA" w:rsidTr="002E2F3A">
        <w:trPr>
          <w:trHeight w:val="715"/>
          <w:jc w:val="center"/>
        </w:trPr>
        <w:tc>
          <w:tcPr>
            <w:tcW w:w="5093" w:type="dxa"/>
            <w:vAlign w:val="center"/>
          </w:tcPr>
          <w:p w:rsidR="002412CA" w:rsidRPr="002412CA" w:rsidRDefault="002412CA" w:rsidP="002412CA">
            <w:pPr>
              <w:spacing w:before="120" w:after="0" w:line="24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Kontaktna oseba za izvedbo javnega naročila</w:t>
            </w:r>
          </w:p>
          <w:p w:rsidR="002412CA" w:rsidRPr="002412CA" w:rsidRDefault="002412CA" w:rsidP="002412CA">
            <w:pPr>
              <w:spacing w:after="0" w:line="240" w:lineRule="auto"/>
              <w:ind w:left="-62"/>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(ime in priimek, telefon in naslov elektronske pošte):</w:t>
            </w:r>
          </w:p>
        </w:tc>
        <w:tc>
          <w:tcPr>
            <w:tcW w:w="4620" w:type="dxa"/>
          </w:tcPr>
          <w:p w:rsidR="002412CA" w:rsidRPr="002412CA" w:rsidRDefault="002412CA" w:rsidP="002412CA">
            <w:pPr>
              <w:spacing w:before="120" w:after="0" w:line="360" w:lineRule="auto"/>
              <w:rPr>
                <w:rFonts w:ascii="Times New Roman" w:eastAsia="Batang" w:hAnsi="Times New Roman" w:cs="Times New Roman"/>
                <w:sz w:val="24"/>
                <w:szCs w:val="24"/>
                <w:lang w:eastAsia="ko-KR"/>
              </w:rPr>
            </w:pPr>
          </w:p>
        </w:tc>
      </w:tr>
    </w:tbl>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Kraj in datum:</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Žig:</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Podpis ponudnika:</w:t>
      </w:r>
      <w:r w:rsidRPr="002412CA">
        <w:rPr>
          <w:rFonts w:ascii="Times New Roman" w:eastAsia="Batang" w:hAnsi="Times New Roman" w:cs="Times New Roman"/>
          <w:sz w:val="24"/>
          <w:szCs w:val="24"/>
          <w:lang w:eastAsia="ko-KR"/>
        </w:rPr>
        <w:t> </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br w:type="page"/>
      </w: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sectPr w:rsidR="002412CA" w:rsidRPr="002412CA" w:rsidSect="002412CA">
          <w:headerReference w:type="default" r:id="rId6"/>
          <w:footerReference w:type="default" r:id="rId7"/>
          <w:pgSz w:w="12240" w:h="15840"/>
          <w:pgMar w:top="1418" w:right="737" w:bottom="1134" w:left="1021" w:header="709" w:footer="312" w:gutter="0"/>
          <w:cols w:space="708"/>
          <w:docGrid w:linePitch="326"/>
        </w:sectPr>
      </w:pPr>
      <w:bookmarkStart w:id="4" w:name="_Toc532533794"/>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r w:rsidRPr="002412CA">
        <w:rPr>
          <w:rFonts w:ascii="Times New Roman" w:eastAsia="Times New Roman" w:hAnsi="Times New Roman" w:cs="Times New Roman"/>
          <w:b/>
          <w:bCs/>
          <w:iCs/>
          <w:sz w:val="24"/>
          <w:szCs w:val="24"/>
          <w:lang w:eastAsia="sl-SI"/>
        </w:rPr>
        <w:lastRenderedPageBreak/>
        <w:t>Obrazec 2</w:t>
      </w:r>
      <w:bookmarkEnd w:id="4"/>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Ponudnik:</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__________________</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__________________</w:t>
      </w: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PONUDBENI PREDRAČUN</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Številka predračuna: …………………</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Datum: …………………………………</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Naročnik: SŽ – Vleka in tehnika, d.o.o., Zaloška cesta 217, 1000 Ljubljana</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sz w:val="24"/>
          <w:szCs w:val="24"/>
          <w:lang w:eastAsia="sl-SI"/>
        </w:rPr>
        <w:t>I. Ponudbo dajemo (ustrezno obkrožiti):</w:t>
      </w:r>
    </w:p>
    <w:p w:rsidR="002412CA" w:rsidRPr="002412CA" w:rsidRDefault="002412CA" w:rsidP="002412CA">
      <w:pPr>
        <w:spacing w:after="0" w:line="240" w:lineRule="auto"/>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sz w:val="24"/>
          <w:szCs w:val="24"/>
          <w:lang w:eastAsia="sl-SI"/>
        </w:rPr>
        <w:t>a) samostojno</w:t>
      </w:r>
    </w:p>
    <w:p w:rsidR="002412CA" w:rsidRPr="002412CA" w:rsidRDefault="002412CA" w:rsidP="002412CA">
      <w:pPr>
        <w:spacing w:after="0" w:line="240" w:lineRule="auto"/>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sz w:val="24"/>
          <w:szCs w:val="24"/>
          <w:lang w:eastAsia="sl-SI"/>
        </w:rPr>
        <w:t>b) skupno ponudbo v skupini izvajalcev:_________________________________</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sz w:val="24"/>
          <w:szCs w:val="24"/>
          <w:lang w:eastAsia="sl-SI"/>
        </w:rPr>
        <w:t xml:space="preserve">Po proučitvi razpisne dokumentacije, spodaj podpisani ponujamo, da bomo izvedli dobave: </w:t>
      </w:r>
      <w:r w:rsidRPr="002412CA">
        <w:rPr>
          <w:rFonts w:ascii="Times New Roman" w:eastAsia="Times New Roman" w:hAnsi="Times New Roman" w:cs="Times New Roman"/>
          <w:bCs/>
          <w:sz w:val="24"/>
          <w:szCs w:val="24"/>
          <w:lang w:eastAsia="sl-SI"/>
        </w:rPr>
        <w:t>»Rezervni deli za ELOK ser. 541«</w:t>
      </w:r>
      <w:r w:rsidRPr="002412CA">
        <w:rPr>
          <w:rFonts w:ascii="Times New Roman" w:eastAsia="Times New Roman" w:hAnsi="Times New Roman" w:cs="Times New Roman"/>
          <w:sz w:val="24"/>
          <w:szCs w:val="24"/>
          <w:lang w:eastAsia="sl-SI"/>
        </w:rPr>
        <w:t xml:space="preserve"> v skladu z navedeno razpisno dokumentacijo </w:t>
      </w:r>
      <w:r w:rsidRPr="002412CA">
        <w:rPr>
          <w:rFonts w:ascii="Times New Roman" w:eastAsia="Times New Roman" w:hAnsi="Times New Roman" w:cs="Times New Roman"/>
          <w:color w:val="000000"/>
          <w:sz w:val="24"/>
          <w:szCs w:val="24"/>
          <w:lang w:eastAsia="sl-SI"/>
        </w:rPr>
        <w:t>po cenah iz spodnjega cenika:</w:t>
      </w:r>
    </w:p>
    <w:tbl>
      <w:tblPr>
        <w:tblW w:w="15168" w:type="dxa"/>
        <w:tblInd w:w="-639" w:type="dxa"/>
        <w:tblLayout w:type="fixed"/>
        <w:tblCellMar>
          <w:left w:w="70" w:type="dxa"/>
          <w:right w:w="70" w:type="dxa"/>
        </w:tblCellMar>
        <w:tblLook w:val="04A0" w:firstRow="1" w:lastRow="0" w:firstColumn="1" w:lastColumn="0" w:noHBand="0" w:noVBand="1"/>
      </w:tblPr>
      <w:tblGrid>
        <w:gridCol w:w="567"/>
        <w:gridCol w:w="927"/>
        <w:gridCol w:w="2476"/>
        <w:gridCol w:w="2268"/>
        <w:gridCol w:w="1417"/>
        <w:gridCol w:w="1418"/>
        <w:gridCol w:w="1249"/>
        <w:gridCol w:w="594"/>
        <w:gridCol w:w="795"/>
        <w:gridCol w:w="1473"/>
        <w:gridCol w:w="1984"/>
      </w:tblGrid>
      <w:tr w:rsidR="002412CA" w:rsidRPr="002412CA" w:rsidTr="002E2F3A">
        <w:trPr>
          <w:trHeight w:val="1020"/>
        </w:trPr>
        <w:tc>
          <w:tcPr>
            <w:tcW w:w="567"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Št.</w:t>
            </w:r>
          </w:p>
        </w:tc>
        <w:tc>
          <w:tcPr>
            <w:tcW w:w="927"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PD</w:t>
            </w:r>
          </w:p>
        </w:tc>
        <w:tc>
          <w:tcPr>
            <w:tcW w:w="2476"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Naziv RD</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Naziv proizvajalca</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Proizvajalec</w:t>
            </w:r>
          </w:p>
        </w:tc>
        <w:tc>
          <w:tcPr>
            <w:tcW w:w="2667" w:type="dxa"/>
            <w:gridSpan w:val="2"/>
            <w:tcBorders>
              <w:top w:val="single" w:sz="4" w:space="0" w:color="auto"/>
              <w:left w:val="nil"/>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Kataloška številka</w:t>
            </w:r>
          </w:p>
        </w:tc>
        <w:tc>
          <w:tcPr>
            <w:tcW w:w="594"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EM</w:t>
            </w:r>
          </w:p>
        </w:tc>
        <w:tc>
          <w:tcPr>
            <w:tcW w:w="795"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Količina</w:t>
            </w:r>
          </w:p>
        </w:tc>
        <w:tc>
          <w:tcPr>
            <w:tcW w:w="1473" w:type="dxa"/>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rsidR="002412CA" w:rsidRPr="002412CA" w:rsidRDefault="002412CA" w:rsidP="002412CA">
            <w:pPr>
              <w:spacing w:after="0" w:line="240" w:lineRule="auto"/>
              <w:jc w:val="center"/>
              <w:rPr>
                <w:rFonts w:ascii="Times New Roman" w:eastAsia="Times New Roman" w:hAnsi="Times New Roman" w:cs="Times New Roman"/>
                <w:b/>
                <w:bCs/>
                <w:color w:val="000000"/>
                <w:sz w:val="20"/>
                <w:szCs w:val="20"/>
                <w:lang w:eastAsia="sl-SI"/>
              </w:rPr>
            </w:pPr>
            <w:r w:rsidRPr="002412CA">
              <w:rPr>
                <w:rFonts w:ascii="Times New Roman" w:eastAsia="Times New Roman" w:hAnsi="Times New Roman" w:cs="Times New Roman"/>
                <w:b/>
                <w:bCs/>
                <w:color w:val="000000"/>
                <w:sz w:val="20"/>
                <w:szCs w:val="20"/>
                <w:lang w:eastAsia="sl-SI"/>
              </w:rPr>
              <w:t>Cena v EUR/kos brez DDV</w:t>
            </w:r>
          </w:p>
        </w:tc>
        <w:tc>
          <w:tcPr>
            <w:tcW w:w="1984" w:type="dxa"/>
            <w:vMerge w:val="restart"/>
            <w:tcBorders>
              <w:top w:val="single" w:sz="4" w:space="0" w:color="auto"/>
              <w:left w:val="single" w:sz="4" w:space="0" w:color="auto"/>
              <w:bottom w:val="nil"/>
              <w:right w:val="single" w:sz="4" w:space="0" w:color="auto"/>
            </w:tcBorders>
            <w:shd w:val="clear" w:color="000000" w:fill="808080"/>
            <w:vAlign w:val="center"/>
            <w:hideMark/>
          </w:tcPr>
          <w:p w:rsidR="002412CA" w:rsidRPr="002412CA" w:rsidRDefault="002412CA" w:rsidP="002412CA">
            <w:pPr>
              <w:spacing w:after="0" w:line="240" w:lineRule="auto"/>
              <w:jc w:val="center"/>
              <w:rPr>
                <w:rFonts w:ascii="Times New Roman" w:eastAsia="Times New Roman" w:hAnsi="Times New Roman" w:cs="Times New Roman"/>
                <w:b/>
                <w:bCs/>
                <w:color w:val="000000"/>
                <w:sz w:val="20"/>
                <w:szCs w:val="20"/>
                <w:lang w:eastAsia="sl-SI"/>
              </w:rPr>
            </w:pPr>
            <w:r w:rsidRPr="002412CA">
              <w:rPr>
                <w:rFonts w:ascii="Times New Roman" w:eastAsia="Times New Roman" w:hAnsi="Times New Roman" w:cs="Times New Roman"/>
                <w:b/>
                <w:bCs/>
                <w:color w:val="000000"/>
                <w:sz w:val="20"/>
                <w:szCs w:val="20"/>
                <w:lang w:eastAsia="sl-SI"/>
              </w:rPr>
              <w:t>Vrednost v EUR brez DDV</w:t>
            </w:r>
          </w:p>
        </w:tc>
      </w:tr>
      <w:tr w:rsidR="002412CA" w:rsidRPr="002412CA" w:rsidTr="002E2F3A">
        <w:trPr>
          <w:trHeight w:val="10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2476"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1418" w:type="dxa"/>
            <w:tcBorders>
              <w:top w:val="nil"/>
              <w:left w:val="nil"/>
              <w:bottom w:val="nil"/>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Proizvajalčeva</w:t>
            </w:r>
          </w:p>
        </w:tc>
        <w:tc>
          <w:tcPr>
            <w:tcW w:w="1249" w:type="dxa"/>
            <w:tcBorders>
              <w:top w:val="nil"/>
              <w:left w:val="nil"/>
              <w:bottom w:val="nil"/>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 xml:space="preserve">Siemens </w:t>
            </w:r>
          </w:p>
        </w:tc>
        <w:tc>
          <w:tcPr>
            <w:tcW w:w="594"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Times New Roman" w:eastAsia="Times New Roman" w:hAnsi="Times New Roman" w:cs="Times New Roman"/>
                <w:b/>
                <w:bCs/>
                <w:color w:val="000000"/>
                <w:sz w:val="20"/>
                <w:szCs w:val="20"/>
                <w:lang w:eastAsia="sl-SI"/>
              </w:rPr>
            </w:pPr>
          </w:p>
        </w:tc>
        <w:tc>
          <w:tcPr>
            <w:tcW w:w="1984" w:type="dxa"/>
            <w:vMerge/>
            <w:tcBorders>
              <w:top w:val="nil"/>
              <w:left w:val="single" w:sz="4" w:space="0" w:color="auto"/>
              <w:bottom w:val="nil"/>
              <w:right w:val="single" w:sz="4" w:space="0" w:color="auto"/>
            </w:tcBorders>
            <w:vAlign w:val="center"/>
            <w:hideMark/>
          </w:tcPr>
          <w:p w:rsidR="002412CA" w:rsidRPr="002412CA" w:rsidRDefault="002412CA" w:rsidP="002412CA">
            <w:pPr>
              <w:spacing w:after="0" w:line="240" w:lineRule="auto"/>
              <w:rPr>
                <w:rFonts w:ascii="Times New Roman" w:eastAsia="Times New Roman" w:hAnsi="Times New Roman" w:cs="Times New Roman"/>
                <w:b/>
                <w:bCs/>
                <w:color w:val="000000"/>
                <w:sz w:val="20"/>
                <w:szCs w:val="20"/>
                <w:lang w:eastAsia="sl-SI"/>
              </w:rPr>
            </w:pPr>
          </w:p>
        </w:tc>
      </w:tr>
      <w:tr w:rsidR="002412CA" w:rsidRPr="002412CA" w:rsidTr="002E2F3A">
        <w:trPr>
          <w:trHeight w:val="645"/>
        </w:trPr>
        <w:tc>
          <w:tcPr>
            <w:tcW w:w="15168" w:type="dxa"/>
            <w:gridSpan w:val="11"/>
            <w:tcBorders>
              <w:top w:val="double" w:sz="6" w:space="0" w:color="auto"/>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Sklop 1</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94667/1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Temperaturno zaščitno stikalo </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ESTI-Schutzschalter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9080655</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94667/2</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Patrona temperaturnega zaščitnega stikala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ESTI-Patrone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9038019</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lastRenderedPageBreak/>
              <w:t>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206490/1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Polprevodniški rele</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Halbleiterrelais GN 84137111 25A 48-660V</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9079866</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93477/1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Termostikalo</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Thermoschalter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9077040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86082/1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Grelni register</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Heizregister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9605874</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208788/1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Temperaturni senzor</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NTC-Fühler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9078675</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88092/1 </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Regulator klima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Klimaregler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9606270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94793/1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Rele 286-307 </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Relais 286-307 </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9079449</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208793/1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Odmični kontakt stikalnega valja, tip 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Nockenschalter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Lekov, 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Ed 232985/I</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Odmični kontakt stikalnega valja, tip II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Nockenschalter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Lekov, Faiveley</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Ed 232985/II</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208795/1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Odmični kontakt stikalnega valja, tip III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Nockenschalter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Lekov, Faiveley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Ed 232985/III</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000000" w:fill="FFFFFF"/>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1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000000" w:fill="FFFFFF"/>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Sklop 2</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88655/2</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kontaktov ločilnik vm. tokokroga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Kit (Moving contacts and Clamp)</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010HM1500CU/U</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192</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208789/1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glavnih kontaktov (kontaktor za predpolnjenje)</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Kit (Moving and fixed contacts)</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010HH0100S6</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208790/1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obločnih kontaktov (kontaktor za predpolnjenje)</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Kit (Moving and fixed arcing contacts)</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013HH010001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89154/6</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Obločna komora kontaktorja predpolnjenja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Arc chute</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864010501</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lastRenderedPageBreak/>
              <w:t>16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89159/4</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glavnih kontaktov (kontaktor za ogrevanje vlaka)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Kit (Moving and fixed contacts)</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010HH1001S6</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32</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89159/7</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obločnih kontaktov (kontaktor za ogrevanje vlaka)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Kit (Moving and fixed arcing contacts)</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013HH1000S6</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32</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89159/2</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Obločna komora kontaktorja za ogrevanje</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Ceramic arc chute</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864003801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19</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208791/1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Mikrostikalo</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Table aux. (Silver plated)</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Microelettrica Scientifica</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24400410101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Tlačni senzor DG10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Drucksensor DG10</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Knorr-Bremse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STN29889</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160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21</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Tlačni senzor DG10-S</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Drucksensor DG10-S</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Knorr-Bremse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STN29890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000000" w:fill="FFFFFF"/>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2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Sklop 3</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92163/1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Izolacijski obroček C221</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Isolierring C221</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02 65521 0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Izolacijski obroček 16mm C410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Buchse 16mm C410 D&amp;H Nr. 6825.01</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02 68000 0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92167/1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1 - sprednja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Frontplatte 1</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02 66640 0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2 - sprednja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Frontplatte 2</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02 66641 0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92169/1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3 - sprednja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Frontplatte 3</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02 66642 0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92170/1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4 - sprednja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Frontplatte 4</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02 66643 0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92171/1</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 vmesna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Luftleitblende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02 66497 0</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lastRenderedPageBreak/>
              <w:t>29</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92172/1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1 - zadaj</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Leitplatte 1 hinten</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66411 0 R004</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92173/1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2 - Stranska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Leitplatte oben/unten komplett</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02 66413 1 0001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31</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3 - Stranska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Leitplatte oben/unten komplett</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02 66413 1 0002</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32</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92175/1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4 - zadaj</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Leitplatte 2 hinten</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66417 0 R004</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92176/1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5 - Stranska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Leitplatte mittig komplett</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02 66412 1 0001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Izolator G50 M12</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Isolator G50 M12</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83004150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94254/1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Zavorni element 1</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Einschub oben</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02 66485 1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94254/2</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Zavorni element 2</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Einschub mittig</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02 66486 1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94254/3</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Zavorni element 3</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Einschub unten</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Heine</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02 66487 1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auto" w:fill="auto"/>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3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4</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38</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Vzmetni kontakt (Sistemski ločilnik)</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Kontaktfeder</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Richard AG Murgenthal</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300736</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39</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208805/1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Ločilni nož (Sistemski ločilnik)</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Trennmesser kpl.</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Richard AG Murgenthal</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500533</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40</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208806/1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povezava - pletenica - 1000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Litze 1000</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Richard AG Murgenthal</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3007501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41</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81002/1</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povezava - pletenica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Litze</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Richard AG Murgenthal</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300750/4</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35</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42</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208807/1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Kit za revizijo za pnevmatski cilinder sistemskega ločilnika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Revisionssatz zu Pneumatikantrieb</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Richard AG Murgenthal</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600068</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Tesnilo za sistemski ločilnik</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Dichtungsring Grundpl. Systemumsch.</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Richard AG Murgenthal</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402158</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auto" w:fill="auto"/>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4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5</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1 (4DSA.250.12 - poz. 70)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1 (Stromband L230 Lochung f.M8 35mm²)</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22730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87372/2</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2 (4DSA.250.12 - poz. 60)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2 (Stromband L300 Lochung f.M8 50mm²)</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22670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260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87372/3</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 (4DSA.250.12 - poz. 90)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4 (Stromband L380 Lochung f. M12 150mm²)</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22659</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87372/4</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3 (4DSA.250.12 - poz. 80)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3 (Stromband L400 Lochung f.M12 150mm²)</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22658</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48</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208214/1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OT</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Dämpfer komplett</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2206789</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49</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208810/1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Mehanizem za dvig OT</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Hubantrieb komplett</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2206981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50</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208811/1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Meh OT</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Balgzylinder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5569</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51</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208812/1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60)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(4DSA.250.11 - Pos. 60)</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0004870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52</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208813/1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70)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(4DSA.250.11 - Pos. 70)</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0004878</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206748/1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80)</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(4DSA.250.11 - Pos. 80)</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0008303</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54</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208814/1</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90)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Stromband (4DSA.250.11 - Pos. 90)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Stemmann- Technik</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0004879</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auto" w:fill="auto"/>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lastRenderedPageBreak/>
              <w:t>Skupna vrednost sklopa 5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6</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208815/1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Filter protitlačne zaščite</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Luftfilter für Druckschutz</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Elektror Karl W. Müller</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011803</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000000" w:fill="FFFFFF"/>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6</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7</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91644/1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AMORTIZER PRIMARNI VERT.</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DAEMPFER,PRIM.,VERTIKAL    70110</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GEREP</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01.75.296</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A2V00370080714</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92619/1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SEKUNDARNI VRTLJIVI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DREHDAEMPFER                                    70113</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GEREP</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01.85.043</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A2V00370082097</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58</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92320/1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SEKUNDARNi HORIZONTALNI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DAEMPFER,SEK.,HORIZONTAL             70112</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GEREP</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01.75.301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A2V00370081485</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59</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91676/1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SEKUNDARNi VERTIKALNI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DAEMPFER,SEK.,VERTIKAL                    70111</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GEREP</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01.75.192</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A2V00370070453</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60</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92618/1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VLEČNEGA MOTORJA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FAHRMOTORDAEMPFER                      70114</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GEREP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01.55.221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A2V00370070450</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auto" w:fill="auto"/>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7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8</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61</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208836</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SILENT BLOK </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Kugelgelenk </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64100205</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512</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62</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200837</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ZUNANJA VODILA VZDOLŽNEGA GIBANJA PV.</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xml:space="preserve">Außenbuchse </w:t>
            </w:r>
          </w:p>
        </w:tc>
        <w:tc>
          <w:tcPr>
            <w:tcW w:w="1417" w:type="dxa"/>
            <w:tcBorders>
              <w:top w:val="single" w:sz="4" w:space="0" w:color="auto"/>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410 281 01EZ</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512</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63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200838</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PODLOŽKA VODILA VZDOLŽNEGA GIBANJA PV. </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Anlaufscheibe </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998 183 01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512</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200839</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DU- PUŠA VODILA VZDOLŽNEGA GIBANJA PV. </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DU–Buchse</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998 184 01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200840</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xml:space="preserve">ČEP VODILA VZDOLŽNEGA GIBANJA PV. </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Bolzen</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998 185 01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200841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PUŠA NOTRANJA VODILA VZDOLŽNEGA GIBANJA PV.</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Innenbuchse</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410 168 01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200842</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PODLOŽNA PLOČEVINA VODILA VZDOLŽNEGA GIBANJA PV.</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Unterlegblech</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998 207 01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1024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68</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208843</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GUMA LEŽAJA KRALEVEGA ČEPA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MEGI-RINGFEDER</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63601508</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A2V00370082029</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69</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208844</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SILENT BLOK VOTLI ZA OSNO VODILO</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Hohlbuchse</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46000901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70</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208845</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SILENT BLOK  ZA OSNO VODILO</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Knochenbuchse</w:t>
            </w:r>
          </w:p>
        </w:tc>
        <w:tc>
          <w:tcPr>
            <w:tcW w:w="1417" w:type="dxa"/>
            <w:tcBorders>
              <w:top w:val="single" w:sz="4" w:space="0" w:color="auto"/>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64001801</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512</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71</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208847</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PODLOGA ZA PRIMARNO VZMET</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Primärfederunterlage</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62410601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A2V00397163958</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512</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72</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208848</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PRIMARNI VERTIKALNI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Primäranschlag vertikal</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68001401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A2V00397163960</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73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208849</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PREČNEGA GIBANJA POGONA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ANSCHLAG F.HAB-ANTRIEB</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68001201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A2V00397163954</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92668/1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KOŠA ZUNANJI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Ausdrehanschlag</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68001901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A2V00397191025</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208850/1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PODLOGA ZA SEKUNADRNO VZMET</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Sekundärfederauflage (Scihtfeder)</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63603901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A2V00370057384</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92588/1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KRALEVEGA ČEPA NA PV.</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Querpuffer</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68001301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A2V00397163955</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77</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93341/1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OMEJEVALEC VERTIKALNEGA GIBANJA KOŠA </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Vertikalanschlag  poz.5</w:t>
            </w:r>
          </w:p>
        </w:tc>
        <w:tc>
          <w:tcPr>
            <w:tcW w:w="1417" w:type="dxa"/>
            <w:tcBorders>
              <w:top w:val="nil"/>
              <w:left w:val="nil"/>
              <w:bottom w:val="single" w:sz="4" w:space="0" w:color="auto"/>
              <w:right w:val="single" w:sz="4" w:space="0" w:color="auto"/>
            </w:tcBorders>
            <w:shd w:val="clear" w:color="auto" w:fill="auto"/>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68001601</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A2V00207315437</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78</w:t>
            </w:r>
          </w:p>
        </w:tc>
        <w:tc>
          <w:tcPr>
            <w:tcW w:w="927"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91705/1</w:t>
            </w:r>
          </w:p>
        </w:tc>
        <w:tc>
          <w:tcPr>
            <w:tcW w:w="2476" w:type="dxa"/>
            <w:tcBorders>
              <w:top w:val="single" w:sz="4" w:space="0" w:color="auto"/>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KRALJEVEGA ČEPA NA KOŠU.</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Horizontalanschlag   poz. 6</w:t>
            </w:r>
          </w:p>
        </w:tc>
        <w:tc>
          <w:tcPr>
            <w:tcW w:w="1417" w:type="dxa"/>
            <w:tcBorders>
              <w:top w:val="single" w:sz="4" w:space="0" w:color="auto"/>
              <w:left w:val="nil"/>
              <w:bottom w:val="single" w:sz="4" w:space="0" w:color="auto"/>
              <w:right w:val="single" w:sz="4" w:space="0" w:color="auto"/>
            </w:tcBorders>
            <w:shd w:val="clear" w:color="000000" w:fill="FFFFFF"/>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GMT Gummi-Metall-Technik GmbH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68001501</w:t>
            </w:r>
          </w:p>
        </w:tc>
        <w:tc>
          <w:tcPr>
            <w:tcW w:w="1249"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A2V00201316097</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11711" w:type="dxa"/>
            <w:gridSpan w:val="9"/>
            <w:tcBorders>
              <w:top w:val="single" w:sz="4" w:space="0" w:color="auto"/>
              <w:left w:val="single" w:sz="4" w:space="0" w:color="auto"/>
              <w:bottom w:val="double" w:sz="6" w:space="0" w:color="auto"/>
              <w:right w:val="nil"/>
            </w:tcBorders>
            <w:shd w:val="clear" w:color="auto" w:fill="auto"/>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8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9</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79</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208851</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OHIŠJE LEŽAJA</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Lagergehäuse</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D125936-100</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80</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208853</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OBROČ LAMELNI</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Lamellenring</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D003550-101</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256</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81</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208854</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O-Ring</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D002939-101</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82</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208855</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O-Ring</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D002942-101</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83</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208856</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O-Ring</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D002940-101</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84</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208857</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O-Ring</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D002941-101</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85</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208858</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TESNOLO O GUMI</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O-Ring</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D002944-101</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86</w:t>
            </w:r>
          </w:p>
        </w:tc>
        <w:tc>
          <w:tcPr>
            <w:tcW w:w="92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208859</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TESNOLO O GUMI</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O-Ring</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D002945-101</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87</w:t>
            </w:r>
          </w:p>
        </w:tc>
        <w:tc>
          <w:tcPr>
            <w:tcW w:w="927"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93846-1</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 M30×2</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Sechskantschraube mit Zapfen M30x2</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D130459-100</w:t>
            </w:r>
          </w:p>
        </w:tc>
        <w:tc>
          <w:tcPr>
            <w:tcW w:w="1249"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500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88</w:t>
            </w:r>
          </w:p>
        </w:tc>
        <w:tc>
          <w:tcPr>
            <w:tcW w:w="927"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93844-1</w:t>
            </w:r>
          </w:p>
        </w:tc>
        <w:tc>
          <w:tcPr>
            <w:tcW w:w="247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 M30×2</w:t>
            </w:r>
          </w:p>
        </w:tc>
        <w:tc>
          <w:tcPr>
            <w:tcW w:w="2268"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Sechskantschraube mit Zapfen M30x2</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D121536-C00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500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89</w:t>
            </w:r>
          </w:p>
        </w:tc>
        <w:tc>
          <w:tcPr>
            <w:tcW w:w="927"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208867</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C24/30×38</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Buchse C24/30x38</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D120139-100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500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90</w:t>
            </w:r>
          </w:p>
        </w:tc>
        <w:tc>
          <w:tcPr>
            <w:tcW w:w="927" w:type="dxa"/>
            <w:tcBorders>
              <w:top w:val="single" w:sz="4" w:space="0" w:color="auto"/>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208868</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27/34×45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Bundbuchse 27/34x45</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D127824-200</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single" w:sz="4" w:space="0" w:color="auto"/>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500</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91</w:t>
            </w:r>
          </w:p>
        </w:tc>
        <w:tc>
          <w:tcPr>
            <w:tcW w:w="927"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208869</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Gewindebolzen D24 c11</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D130107-200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250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92</w:t>
            </w:r>
          </w:p>
        </w:tc>
        <w:tc>
          <w:tcPr>
            <w:tcW w:w="927"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208870</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Gewindebolzen D24 c11</w:t>
            </w:r>
          </w:p>
        </w:tc>
        <w:tc>
          <w:tcPr>
            <w:tcW w:w="1417"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SAB WABCO</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D130107-300</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160</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auto" w:fill="auto"/>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9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10</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93</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208871</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LEŽAJ SFERIČNI STATORJA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SPHAEROLAGER</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Siemens</w:t>
            </w:r>
          </w:p>
        </w:tc>
        <w:tc>
          <w:tcPr>
            <w:tcW w:w="141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A2V00375036296</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94</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208872</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DUŠILEC ZVOKA KPL.</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SCHALLABSORBER VOLLST.</w:t>
            </w:r>
          </w:p>
        </w:tc>
        <w:tc>
          <w:tcPr>
            <w:tcW w:w="141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Siemens</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A2V00370064439</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768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95</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208846</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ZA PRITRDITEV TRIKOTNEGA OSNEGA VODILA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DEHNHUELSE,LACKIERT</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Siemens</w:t>
            </w:r>
          </w:p>
        </w:tc>
        <w:tc>
          <w:tcPr>
            <w:tcW w:w="1418"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A2V00397170663</w:t>
            </w:r>
          </w:p>
        </w:tc>
        <w:tc>
          <w:tcPr>
            <w:tcW w:w="594" w:type="dxa"/>
            <w:tcBorders>
              <w:top w:val="nil"/>
              <w:left w:val="nil"/>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1024</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double" w:sz="6" w:space="0" w:color="auto"/>
              <w:right w:val="nil"/>
            </w:tcBorders>
            <w:shd w:val="clear" w:color="auto" w:fill="auto"/>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lastRenderedPageBreak/>
              <w:t>Skupna vrednost sklopa 10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5168" w:type="dxa"/>
            <w:gridSpan w:val="11"/>
            <w:tcBorders>
              <w:top w:val="nil"/>
              <w:left w:val="single" w:sz="4" w:space="0" w:color="auto"/>
              <w:bottom w:val="single" w:sz="4" w:space="0" w:color="auto"/>
              <w:right w:val="single" w:sz="4" w:space="0" w:color="000000"/>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11</w:t>
            </w:r>
          </w:p>
        </w:tc>
      </w:tr>
      <w:tr w:rsidR="002412CA" w:rsidRPr="002412CA" w:rsidTr="002E2F3A">
        <w:trPr>
          <w:trHeight w:val="64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96</w:t>
            </w:r>
          </w:p>
        </w:tc>
        <w:tc>
          <w:tcPr>
            <w:tcW w:w="927"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208875</w:t>
            </w:r>
          </w:p>
        </w:tc>
        <w:tc>
          <w:tcPr>
            <w:tcW w:w="247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MEH ZAŠČITNI VLEČNEGA MOTORJA</w:t>
            </w:r>
          </w:p>
        </w:tc>
        <w:tc>
          <w:tcPr>
            <w:tcW w:w="226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Faltenbalg ES64U4</w:t>
            </w:r>
          </w:p>
        </w:tc>
        <w:tc>
          <w:tcPr>
            <w:tcW w:w="1417"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Moeller Werke GmbH   |  Bielefeld</w:t>
            </w:r>
          </w:p>
        </w:tc>
        <w:tc>
          <w:tcPr>
            <w:tcW w:w="1418"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 Art. No. 132005-0406 </w:t>
            </w:r>
          </w:p>
        </w:tc>
        <w:tc>
          <w:tcPr>
            <w:tcW w:w="1249" w:type="dxa"/>
            <w:tcBorders>
              <w:top w:val="nil"/>
              <w:left w:val="nil"/>
              <w:bottom w:val="single" w:sz="4" w:space="0" w:color="auto"/>
              <w:right w:val="single" w:sz="4" w:space="0" w:color="auto"/>
            </w:tcBorders>
            <w:shd w:val="clear" w:color="auto" w:fill="auto"/>
            <w:noWrap/>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594" w:type="dxa"/>
            <w:tcBorders>
              <w:top w:val="nil"/>
              <w:left w:val="nil"/>
              <w:bottom w:val="single" w:sz="4" w:space="0" w:color="auto"/>
              <w:right w:val="single" w:sz="4" w:space="0" w:color="auto"/>
            </w:tcBorders>
            <w:shd w:val="clear" w:color="FFFFCC"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kos</w:t>
            </w:r>
          </w:p>
        </w:tc>
        <w:tc>
          <w:tcPr>
            <w:tcW w:w="795" w:type="dxa"/>
            <w:tcBorders>
              <w:top w:val="nil"/>
              <w:left w:val="nil"/>
              <w:bottom w:val="single" w:sz="4" w:space="0" w:color="auto"/>
              <w:right w:val="single" w:sz="4" w:space="0" w:color="auto"/>
            </w:tcBorders>
            <w:shd w:val="clear" w:color="FFFFCC" w:fill="FFFFFF"/>
            <w:noWrap/>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128</w:t>
            </w:r>
          </w:p>
        </w:tc>
        <w:tc>
          <w:tcPr>
            <w:tcW w:w="1473"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1711" w:type="dxa"/>
            <w:gridSpan w:val="9"/>
            <w:tcBorders>
              <w:top w:val="single" w:sz="4" w:space="0" w:color="auto"/>
              <w:left w:val="single" w:sz="4" w:space="0" w:color="auto"/>
              <w:bottom w:val="nil"/>
              <w:right w:val="nil"/>
            </w:tcBorders>
            <w:shd w:val="clear" w:color="000000" w:fill="FFFFFF"/>
            <w:noWrap/>
            <w:vAlign w:val="center"/>
            <w:hideMark/>
          </w:tcPr>
          <w:p w:rsidR="002412CA" w:rsidRPr="002412CA" w:rsidRDefault="002412CA" w:rsidP="002412CA">
            <w:pPr>
              <w:spacing w:after="0" w:line="240" w:lineRule="auto"/>
              <w:jc w:val="right"/>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Skupna vrednost sklopa 11 v EUR brez DDV</w:t>
            </w:r>
          </w:p>
        </w:tc>
        <w:tc>
          <w:tcPr>
            <w:tcW w:w="3457"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15"/>
        </w:trPr>
        <w:tc>
          <w:tcPr>
            <w:tcW w:w="11711" w:type="dxa"/>
            <w:gridSpan w:val="9"/>
            <w:tcBorders>
              <w:top w:val="double" w:sz="6" w:space="0" w:color="auto"/>
              <w:left w:val="single" w:sz="4" w:space="0" w:color="auto"/>
              <w:bottom w:val="single" w:sz="4" w:space="0" w:color="auto"/>
              <w:right w:val="single" w:sz="4" w:space="0" w:color="auto"/>
            </w:tcBorders>
            <w:shd w:val="clear" w:color="000000" w:fill="BFBFBF"/>
            <w:noWrap/>
            <w:vAlign w:val="center"/>
            <w:hideMark/>
          </w:tcPr>
          <w:p w:rsidR="002412CA" w:rsidRPr="002412CA" w:rsidRDefault="002412CA" w:rsidP="002412CA">
            <w:pPr>
              <w:spacing w:after="0" w:line="240" w:lineRule="auto"/>
              <w:jc w:val="right"/>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Skupna vrednost v EUR brez DDV</w:t>
            </w:r>
          </w:p>
        </w:tc>
        <w:tc>
          <w:tcPr>
            <w:tcW w:w="3457" w:type="dxa"/>
            <w:gridSpan w:val="2"/>
            <w:tcBorders>
              <w:top w:val="nil"/>
              <w:left w:val="nil"/>
              <w:bottom w:val="single" w:sz="4" w:space="0" w:color="auto"/>
              <w:right w:val="single" w:sz="4" w:space="0" w:color="auto"/>
            </w:tcBorders>
            <w:shd w:val="clear" w:color="000000" w:fill="BFBFBF"/>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15"/>
        </w:trPr>
        <w:tc>
          <w:tcPr>
            <w:tcW w:w="11711" w:type="dxa"/>
            <w:gridSpan w:val="9"/>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2412CA" w:rsidRPr="002412CA" w:rsidRDefault="002412CA" w:rsidP="002412CA">
            <w:pPr>
              <w:spacing w:after="0" w:line="240" w:lineRule="auto"/>
              <w:jc w:val="right"/>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DDV 22%</w:t>
            </w:r>
          </w:p>
        </w:tc>
        <w:tc>
          <w:tcPr>
            <w:tcW w:w="3457" w:type="dxa"/>
            <w:gridSpan w:val="2"/>
            <w:tcBorders>
              <w:top w:val="single" w:sz="4" w:space="0" w:color="auto"/>
              <w:left w:val="nil"/>
              <w:bottom w:val="single" w:sz="4" w:space="0" w:color="auto"/>
              <w:right w:val="single" w:sz="4" w:space="0" w:color="auto"/>
            </w:tcBorders>
            <w:shd w:val="clear" w:color="000000" w:fill="BFBFBF"/>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15"/>
        </w:trPr>
        <w:tc>
          <w:tcPr>
            <w:tcW w:w="11711" w:type="dxa"/>
            <w:gridSpan w:val="9"/>
            <w:tcBorders>
              <w:top w:val="single" w:sz="4" w:space="0" w:color="auto"/>
              <w:left w:val="single" w:sz="4" w:space="0" w:color="auto"/>
              <w:bottom w:val="double" w:sz="6" w:space="0" w:color="auto"/>
              <w:right w:val="single" w:sz="4" w:space="0" w:color="auto"/>
            </w:tcBorders>
            <w:shd w:val="clear" w:color="000000" w:fill="BFBFBF"/>
            <w:noWrap/>
            <w:vAlign w:val="center"/>
            <w:hideMark/>
          </w:tcPr>
          <w:p w:rsidR="002412CA" w:rsidRPr="002412CA" w:rsidRDefault="002412CA" w:rsidP="002412CA">
            <w:pPr>
              <w:spacing w:after="0" w:line="240" w:lineRule="auto"/>
              <w:jc w:val="right"/>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 xml:space="preserve">Skupna vrednost v EUR z DDV </w:t>
            </w:r>
          </w:p>
        </w:tc>
        <w:tc>
          <w:tcPr>
            <w:tcW w:w="3457" w:type="dxa"/>
            <w:gridSpan w:val="2"/>
            <w:tcBorders>
              <w:top w:val="single" w:sz="4" w:space="0" w:color="auto"/>
              <w:left w:val="nil"/>
              <w:bottom w:val="double" w:sz="6" w:space="0" w:color="auto"/>
              <w:right w:val="single" w:sz="4" w:space="0" w:color="auto"/>
            </w:tcBorders>
            <w:shd w:val="clear" w:color="000000" w:fill="BFBFBF"/>
            <w:noWrap/>
            <w:vAlign w:val="bottom"/>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bl>
    <w:p w:rsidR="002412CA" w:rsidRPr="002412CA" w:rsidRDefault="002412CA" w:rsidP="002412CA">
      <w:pPr>
        <w:spacing w:after="0" w:line="240" w:lineRule="auto"/>
        <w:rPr>
          <w:rFonts w:ascii="Times New Roman" w:eastAsia="Times New Roman" w:hAnsi="Times New Roman" w:cs="Times New Roman"/>
          <w:color w:val="000000"/>
          <w:sz w:val="24"/>
          <w:szCs w:val="24"/>
          <w:lang w:eastAsia="sl-SI"/>
        </w:rPr>
      </w:pPr>
    </w:p>
    <w:p w:rsidR="002412CA" w:rsidRPr="002412CA" w:rsidRDefault="002412CA" w:rsidP="002412CA">
      <w:pPr>
        <w:spacing w:after="0" w:line="240" w:lineRule="auto"/>
        <w:rPr>
          <w:rFonts w:ascii="Times New Roman" w:eastAsia="Times New Roman" w:hAnsi="Times New Roman" w:cs="Times New Roman"/>
          <w:color w:val="000000"/>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color w:val="000000"/>
          <w:sz w:val="24"/>
          <w:szCs w:val="24"/>
          <w:lang w:eastAsia="sl-SI"/>
        </w:rPr>
        <w:t xml:space="preserve">Pariteta dobav: </w:t>
      </w:r>
      <w:r w:rsidRPr="002412CA">
        <w:rPr>
          <w:rFonts w:ascii="Times New Roman" w:eastAsia="Times New Roman" w:hAnsi="Times New Roman" w:cs="Times New Roman"/>
          <w:sz w:val="24"/>
          <w:szCs w:val="24"/>
          <w:lang w:eastAsia="sl-SI"/>
        </w:rPr>
        <w:t>DDP SŽ - Vleka in tehnika d.o.o., Zaloška cesta 217, 1000 Ljubljana (Incoterms 2010).</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Strinjamo se, da naša ponudba velja za dobo 120 dni od datuma, določenega za oddajo ponudbe, kot je določeno v razpisni dokumentaciji, in bo za nas obvezujoča ter jo lahko sprejmete kadarkoli pred iztekom tega obdobja. </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2412CA" w:rsidRPr="002412CA" w:rsidTr="002E2F3A">
        <w:trPr>
          <w:trHeight w:val="383"/>
        </w:trPr>
        <w:tc>
          <w:tcPr>
            <w:tcW w:w="1659" w:type="dxa"/>
          </w:tcPr>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tc>
        <w:tc>
          <w:tcPr>
            <w:tcW w:w="1659" w:type="dxa"/>
          </w:tcPr>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tc>
      </w:tr>
    </w:tbl>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Kraj in datum:</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Žig:</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Podpis ponudnika:</w:t>
      </w:r>
      <w:r w:rsidRPr="002412CA">
        <w:rPr>
          <w:rFonts w:ascii="Times New Roman" w:eastAsia="Batang" w:hAnsi="Times New Roman" w:cs="Times New Roman"/>
          <w:sz w:val="24"/>
          <w:szCs w:val="24"/>
          <w:lang w:eastAsia="ko-KR"/>
        </w:rPr>
        <w:t> </w:t>
      </w:r>
    </w:p>
    <w:p w:rsidR="002412CA" w:rsidRPr="002412CA" w:rsidRDefault="002412CA" w:rsidP="002412CA">
      <w:pPr>
        <w:tabs>
          <w:tab w:val="left" w:pos="2730"/>
        </w:tabs>
        <w:spacing w:after="0" w:line="180" w:lineRule="atLeast"/>
        <w:rPr>
          <w:rFonts w:ascii="Times New Roman" w:eastAsia="Batang" w:hAnsi="Times New Roman" w:cs="Times New Roman"/>
          <w:b/>
          <w:sz w:val="24"/>
          <w:szCs w:val="24"/>
          <w:lang w:eastAsia="ko-KR"/>
        </w:rPr>
      </w:pPr>
      <w:r w:rsidRPr="002412CA">
        <w:rPr>
          <w:rFonts w:ascii="Times New Roman" w:eastAsia="Batang" w:hAnsi="Times New Roman" w:cs="Times New Roman"/>
          <w:b/>
          <w:sz w:val="24"/>
          <w:szCs w:val="24"/>
          <w:lang w:eastAsia="ko-KR"/>
        </w:rPr>
        <w:br w:type="page"/>
      </w: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sectPr w:rsidR="002412CA" w:rsidRPr="002412CA" w:rsidSect="004644C5">
          <w:pgSz w:w="15840" w:h="12240" w:orient="landscape"/>
          <w:pgMar w:top="1021" w:right="1418" w:bottom="737" w:left="1134" w:header="709" w:footer="312" w:gutter="0"/>
          <w:cols w:space="708"/>
          <w:docGrid w:linePitch="326"/>
        </w:sectPr>
      </w:pPr>
      <w:bookmarkStart w:id="5" w:name="_Toc513809730"/>
      <w:bookmarkStart w:id="6" w:name="_Toc519595407"/>
      <w:bookmarkStart w:id="7" w:name="_Toc532533796"/>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r w:rsidRPr="002412CA">
        <w:rPr>
          <w:rFonts w:ascii="Times New Roman" w:eastAsia="Times New Roman" w:hAnsi="Times New Roman" w:cs="Times New Roman"/>
          <w:b/>
          <w:bCs/>
          <w:iCs/>
          <w:sz w:val="24"/>
          <w:szCs w:val="24"/>
          <w:lang w:eastAsia="sl-SI"/>
        </w:rPr>
        <w:lastRenderedPageBreak/>
        <w:t xml:space="preserve">Obrazec </w:t>
      </w:r>
      <w:bookmarkEnd w:id="5"/>
      <w:r w:rsidRPr="002412CA">
        <w:rPr>
          <w:rFonts w:ascii="Times New Roman" w:eastAsia="Times New Roman" w:hAnsi="Times New Roman" w:cs="Times New Roman"/>
          <w:b/>
          <w:bCs/>
          <w:iCs/>
          <w:sz w:val="24"/>
          <w:szCs w:val="24"/>
          <w:lang w:eastAsia="sl-SI"/>
        </w:rPr>
        <w:t>3a</w:t>
      </w:r>
      <w:bookmarkEnd w:id="6"/>
      <w:bookmarkEnd w:id="7"/>
    </w:p>
    <w:p w:rsidR="002412CA" w:rsidRPr="002412CA" w:rsidRDefault="002412CA" w:rsidP="002412CA">
      <w:pPr>
        <w:keepNext/>
        <w:keepLines/>
        <w:spacing w:after="0" w:line="200" w:lineRule="atLeast"/>
        <w:ind w:left="360"/>
        <w:jc w:val="right"/>
        <w:outlineLvl w:val="1"/>
        <w:rPr>
          <w:rFonts w:ascii="Times New Roman" w:eastAsia="Times New Roman" w:hAnsi="Times New Roman" w:cs="Times New Roman"/>
          <w:b/>
          <w:spacing w:val="-10"/>
          <w:kern w:val="28"/>
          <w:sz w:val="24"/>
          <w:szCs w:val="24"/>
          <w:lang w:eastAsia="sl-SI"/>
        </w:rPr>
      </w:pPr>
    </w:p>
    <w:p w:rsidR="002412CA" w:rsidRPr="002412CA" w:rsidRDefault="002412CA" w:rsidP="002412CA">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POOBLASTILO</w:t>
      </w: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 xml:space="preserve">ZA PRIDOBITEV PODATKOV IZ KAZENSKE EVIDENCE ZA PRAVNO OSEBO </w:t>
      </w: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tabs>
          <w:tab w:val="left" w:pos="3969"/>
        </w:tabs>
        <w:spacing w:after="100" w:afterAutospacing="1"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Pooblaščam družbo SŽ – Vleka in tehnika, d.o.o., da za potrebe preverjanja izpolnjevanja pogojev v postopku oddaje javnega naročila za </w:t>
      </w:r>
      <w:r w:rsidRPr="002412CA">
        <w:rPr>
          <w:rFonts w:ascii="Times New Roman" w:eastAsia="Times New Roman" w:hAnsi="Times New Roman" w:cs="Times New Roman"/>
          <w:iCs/>
          <w:sz w:val="24"/>
          <w:szCs w:val="24"/>
          <w:lang w:eastAsia="sl-SI"/>
        </w:rPr>
        <w:t>»Rezervni deli za ELOK ser. 541</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iCs/>
          <w:sz w:val="24"/>
          <w:szCs w:val="24"/>
          <w:lang w:eastAsia="sl-SI"/>
        </w:rPr>
        <w:t>od</w:t>
      </w:r>
      <w:r w:rsidRPr="002412CA">
        <w:rPr>
          <w:rFonts w:ascii="Times New Roman" w:eastAsia="Times New Roman" w:hAnsi="Times New Roman" w:cs="Times New Roman"/>
          <w:b/>
          <w:iCs/>
          <w:sz w:val="24"/>
          <w:szCs w:val="24"/>
          <w:lang w:eastAsia="sl-SI"/>
        </w:rPr>
        <w:t xml:space="preserve"> </w:t>
      </w:r>
      <w:r w:rsidRPr="002412CA">
        <w:rPr>
          <w:rFonts w:ascii="Times New Roman" w:eastAsia="Times New Roman" w:hAnsi="Times New Roman" w:cs="Times New Roman"/>
          <w:sz w:val="24"/>
          <w:szCs w:val="24"/>
          <w:lang w:eastAsia="sl-SI"/>
        </w:rPr>
        <w:t>Ministrstva za pravosodje pridobi potrdilo iz kazenske evidence.</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36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Polno ime podjetja:</w:t>
      </w:r>
      <w:r w:rsidRPr="002412CA">
        <w:rPr>
          <w:rFonts w:ascii="Times New Roman" w:eastAsia="Times New Roman" w:hAnsi="Times New Roman" w:cs="Times New Roman"/>
          <w:sz w:val="24"/>
          <w:szCs w:val="24"/>
          <w:lang w:eastAsia="sl-SI"/>
        </w:rPr>
        <w:tab/>
        <w:t>____________________________________________________________</w:t>
      </w:r>
    </w:p>
    <w:p w:rsidR="002412CA" w:rsidRPr="002412CA" w:rsidRDefault="002412CA" w:rsidP="002412CA">
      <w:pPr>
        <w:autoSpaceDE w:val="0"/>
        <w:autoSpaceDN w:val="0"/>
        <w:adjustRightInd w:val="0"/>
        <w:spacing w:after="0" w:line="36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Sedež podjetja:</w:t>
      </w:r>
      <w:r w:rsidRPr="002412CA">
        <w:rPr>
          <w:rFonts w:ascii="Times New Roman" w:eastAsia="Times New Roman" w:hAnsi="Times New Roman" w:cs="Times New Roman"/>
          <w:sz w:val="24"/>
          <w:szCs w:val="24"/>
          <w:lang w:eastAsia="sl-SI"/>
        </w:rPr>
        <w:tab/>
        <w:t>____________________________________________________________</w:t>
      </w:r>
    </w:p>
    <w:p w:rsidR="002412CA" w:rsidRPr="002412CA" w:rsidRDefault="002412CA" w:rsidP="002412CA">
      <w:pPr>
        <w:autoSpaceDE w:val="0"/>
        <w:autoSpaceDN w:val="0"/>
        <w:adjustRightInd w:val="0"/>
        <w:spacing w:after="0" w:line="36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Občina sedeža podjetja:</w:t>
      </w:r>
      <w:r w:rsidRPr="002412CA">
        <w:rPr>
          <w:rFonts w:ascii="Times New Roman" w:eastAsia="Times New Roman" w:hAnsi="Times New Roman" w:cs="Times New Roman"/>
          <w:sz w:val="24"/>
          <w:szCs w:val="24"/>
          <w:lang w:eastAsia="sl-SI"/>
        </w:rPr>
        <w:tab/>
        <w:t>______________________________________________________</w:t>
      </w:r>
    </w:p>
    <w:p w:rsidR="002412CA" w:rsidRPr="002412CA" w:rsidRDefault="002412CA" w:rsidP="002412CA">
      <w:pPr>
        <w:autoSpaceDE w:val="0"/>
        <w:autoSpaceDN w:val="0"/>
        <w:adjustRightInd w:val="0"/>
        <w:spacing w:after="0" w:line="36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Številka vpisa v sodni register (št. vložka):</w:t>
      </w:r>
      <w:r w:rsidRPr="002412CA">
        <w:rPr>
          <w:rFonts w:ascii="Times New Roman" w:eastAsia="Times New Roman" w:hAnsi="Times New Roman" w:cs="Times New Roman"/>
          <w:sz w:val="24"/>
          <w:szCs w:val="24"/>
          <w:lang w:eastAsia="sl-SI"/>
        </w:rPr>
        <w:tab/>
        <w:t>__________________________________________</w:t>
      </w:r>
    </w:p>
    <w:p w:rsidR="002412CA" w:rsidRPr="002412CA" w:rsidRDefault="002412CA" w:rsidP="002412CA">
      <w:pPr>
        <w:autoSpaceDE w:val="0"/>
        <w:autoSpaceDN w:val="0"/>
        <w:adjustRightInd w:val="0"/>
        <w:spacing w:after="0" w:line="36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Matična številka podjetja:</w:t>
      </w:r>
      <w:r w:rsidRPr="002412CA">
        <w:rPr>
          <w:rFonts w:ascii="Times New Roman" w:eastAsia="Times New Roman" w:hAnsi="Times New Roman" w:cs="Times New Roman"/>
          <w:sz w:val="24"/>
          <w:szCs w:val="24"/>
          <w:lang w:eastAsia="sl-SI"/>
        </w:rPr>
        <w:tab/>
        <w:t>______________________________________________________</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Kraj in datum:</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Žig:</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Podpis ponudnika:</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OPOMBA:</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Obrazec morajo izpolniti in podpisati ponudnik, vsak partner  v skupnem nastopu in vsak podizvajalec.</w:t>
      </w:r>
    </w:p>
    <w:p w:rsidR="002412CA" w:rsidRPr="002412CA" w:rsidRDefault="002412CA" w:rsidP="002412CA">
      <w:pPr>
        <w:keepNext/>
        <w:keepLines/>
        <w:spacing w:after="0" w:line="200" w:lineRule="atLeast"/>
        <w:jc w:val="right"/>
        <w:outlineLvl w:val="1"/>
        <w:rPr>
          <w:rFonts w:ascii="Times New Roman" w:eastAsia="Times New Roman" w:hAnsi="Times New Roman" w:cs="Times New Roman"/>
          <w:b/>
          <w:color w:val="00B050"/>
          <w:spacing w:val="-10"/>
          <w:kern w:val="28"/>
          <w:sz w:val="24"/>
          <w:szCs w:val="24"/>
          <w:lang w:eastAsia="sl-SI"/>
        </w:rPr>
      </w:pPr>
    </w:p>
    <w:p w:rsidR="002412CA" w:rsidRPr="002412CA" w:rsidRDefault="002412CA" w:rsidP="002412CA">
      <w:pPr>
        <w:keepNext/>
        <w:keepLines/>
        <w:spacing w:after="0" w:line="200" w:lineRule="atLeast"/>
        <w:jc w:val="right"/>
        <w:outlineLvl w:val="1"/>
        <w:rPr>
          <w:rFonts w:ascii="Times New Roman" w:eastAsia="Times New Roman" w:hAnsi="Times New Roman" w:cs="Times New Roman"/>
          <w:b/>
          <w:color w:val="00B050"/>
          <w:spacing w:val="-10"/>
          <w:kern w:val="28"/>
          <w:sz w:val="24"/>
          <w:szCs w:val="24"/>
          <w:lang w:eastAsia="sl-SI"/>
        </w:rPr>
      </w:pPr>
    </w:p>
    <w:p w:rsidR="002412CA" w:rsidRPr="002412CA" w:rsidRDefault="002412CA" w:rsidP="002412CA">
      <w:pPr>
        <w:keepNext/>
        <w:keepLines/>
        <w:spacing w:after="0" w:line="200" w:lineRule="atLeast"/>
        <w:jc w:val="right"/>
        <w:outlineLvl w:val="1"/>
        <w:rPr>
          <w:rFonts w:ascii="Times New Roman" w:eastAsia="Times New Roman" w:hAnsi="Times New Roman" w:cs="Times New Roman"/>
          <w:b/>
          <w:color w:val="00B050"/>
          <w:spacing w:val="-10"/>
          <w:kern w:val="28"/>
          <w:sz w:val="24"/>
          <w:szCs w:val="24"/>
          <w:lang w:eastAsia="sl-SI"/>
        </w:rPr>
      </w:pPr>
    </w:p>
    <w:p w:rsidR="002412CA" w:rsidRPr="002412CA" w:rsidRDefault="002412CA" w:rsidP="002412CA">
      <w:pPr>
        <w:tabs>
          <w:tab w:val="left" w:pos="937"/>
        </w:tabs>
        <w:spacing w:after="0" w:line="240" w:lineRule="auto"/>
        <w:rPr>
          <w:rFonts w:ascii="Times New Roman" w:eastAsia="Times New Roman" w:hAnsi="Times New Roman" w:cs="Times New Roman"/>
          <w:b/>
          <w:color w:val="00B050"/>
          <w:sz w:val="24"/>
          <w:szCs w:val="24"/>
          <w:lang w:eastAsia="sl-SI"/>
        </w:rPr>
      </w:pPr>
      <w:r w:rsidRPr="002412CA">
        <w:rPr>
          <w:rFonts w:ascii="Times New Roman" w:eastAsia="Times New Roman" w:hAnsi="Times New Roman" w:cs="Times New Roman"/>
          <w:b/>
          <w:color w:val="00B050"/>
          <w:sz w:val="24"/>
          <w:szCs w:val="24"/>
          <w:lang w:eastAsia="sl-SI"/>
        </w:rPr>
        <w:tab/>
      </w:r>
    </w:p>
    <w:p w:rsidR="002412CA" w:rsidRPr="002412CA" w:rsidRDefault="002412CA" w:rsidP="002412CA">
      <w:pPr>
        <w:tabs>
          <w:tab w:val="left" w:pos="937"/>
        </w:tabs>
        <w:spacing w:after="0" w:line="240" w:lineRule="auto"/>
        <w:rPr>
          <w:rFonts w:ascii="Times New Roman" w:eastAsia="Times New Roman" w:hAnsi="Times New Roman" w:cs="Times New Roman"/>
          <w:b/>
          <w:color w:val="00B050"/>
          <w:sz w:val="24"/>
          <w:szCs w:val="24"/>
          <w:lang w:eastAsia="sl-SI"/>
        </w:rPr>
      </w:pPr>
    </w:p>
    <w:p w:rsidR="002412CA" w:rsidRPr="002412CA" w:rsidRDefault="002412CA" w:rsidP="002412CA">
      <w:pPr>
        <w:tabs>
          <w:tab w:val="left" w:pos="937"/>
        </w:tabs>
        <w:spacing w:after="0" w:line="240" w:lineRule="auto"/>
        <w:rPr>
          <w:rFonts w:ascii="Times New Roman" w:eastAsia="Times New Roman" w:hAnsi="Times New Roman" w:cs="Times New Roman"/>
          <w:b/>
          <w:color w:val="00B050"/>
          <w:sz w:val="24"/>
          <w:szCs w:val="24"/>
          <w:lang w:eastAsia="sl-SI"/>
        </w:rPr>
      </w:pP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8" w:name="_Toc513809731"/>
      <w:bookmarkStart w:id="9" w:name="_Toc519595408"/>
      <w:bookmarkStart w:id="10" w:name="_Toc532533797"/>
      <w:r w:rsidRPr="002412CA">
        <w:rPr>
          <w:rFonts w:ascii="Times New Roman" w:eastAsia="Times New Roman" w:hAnsi="Times New Roman" w:cs="Times New Roman"/>
          <w:b/>
          <w:bCs/>
          <w:iCs/>
          <w:sz w:val="24"/>
          <w:szCs w:val="24"/>
          <w:lang w:eastAsia="sl-SI"/>
        </w:rPr>
        <w:lastRenderedPageBreak/>
        <w:t xml:space="preserve">Obrazec </w:t>
      </w:r>
      <w:bookmarkEnd w:id="8"/>
      <w:r w:rsidRPr="002412CA">
        <w:rPr>
          <w:rFonts w:ascii="Times New Roman" w:eastAsia="Times New Roman" w:hAnsi="Times New Roman" w:cs="Times New Roman"/>
          <w:b/>
          <w:bCs/>
          <w:iCs/>
          <w:sz w:val="24"/>
          <w:szCs w:val="24"/>
          <w:lang w:eastAsia="sl-SI"/>
        </w:rPr>
        <w:t>3b</w:t>
      </w:r>
      <w:bookmarkEnd w:id="9"/>
      <w:bookmarkEnd w:id="10"/>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before="240"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POOBLASTILO</w:t>
      </w:r>
    </w:p>
    <w:p w:rsidR="002412CA" w:rsidRPr="002412CA" w:rsidRDefault="002412CA" w:rsidP="002412CA">
      <w:pPr>
        <w:autoSpaceDE w:val="0"/>
        <w:autoSpaceDN w:val="0"/>
        <w:adjustRightInd w:val="0"/>
        <w:spacing w:before="240"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ZA PRIDOBITEV PODATKOV IZ KAZENSKE EVIDENCE ZA FIZIČNO OSEBO</w:t>
      </w: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tabs>
          <w:tab w:val="left" w:pos="3969"/>
        </w:tabs>
        <w:spacing w:after="100" w:afterAutospacing="1"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Spodaj podpisani _________________________(ime in priimek) pooblaščam SŽ – Vleka in tehnika, d.o.o., da za potrebe preverjanja izpolnjevanja pogojev v postopku oddaje javnega naročila za </w:t>
      </w:r>
      <w:r w:rsidRPr="002412CA">
        <w:rPr>
          <w:rFonts w:ascii="Times New Roman" w:eastAsia="Times New Roman" w:hAnsi="Times New Roman" w:cs="Times New Roman"/>
          <w:iCs/>
          <w:sz w:val="24"/>
          <w:szCs w:val="24"/>
          <w:lang w:eastAsia="sl-SI"/>
        </w:rPr>
        <w:t>»Rezervni deli za ELOK ser. 541</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iCs/>
          <w:sz w:val="24"/>
          <w:szCs w:val="24"/>
          <w:lang w:eastAsia="sl-SI"/>
        </w:rPr>
        <w:t xml:space="preserve">od </w:t>
      </w:r>
      <w:r w:rsidRPr="002412CA">
        <w:rPr>
          <w:rFonts w:ascii="Times New Roman" w:eastAsia="Times New Roman" w:hAnsi="Times New Roman" w:cs="Times New Roman"/>
          <w:sz w:val="24"/>
          <w:szCs w:val="24"/>
          <w:lang w:eastAsia="sl-SI"/>
        </w:rPr>
        <w:t>Ministrstva za pravosodje pridobi potrdilo iz kazenske evidence fizičnih oseb.</w:t>
      </w:r>
    </w:p>
    <w:p w:rsidR="002412CA" w:rsidRPr="002412CA" w:rsidRDefault="002412CA" w:rsidP="002412CA">
      <w:pPr>
        <w:autoSpaceDE w:val="0"/>
        <w:autoSpaceDN w:val="0"/>
        <w:adjustRightInd w:val="0"/>
        <w:spacing w:after="0" w:line="36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36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Moji osebni podatki so naslednji:</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EMŠO:</w:t>
      </w:r>
      <w:r w:rsidRPr="002412CA">
        <w:rPr>
          <w:rFonts w:ascii="Times New Roman" w:eastAsia="Times New Roman" w:hAnsi="Times New Roman" w:cs="Times New Roman"/>
          <w:sz w:val="24"/>
          <w:szCs w:val="24"/>
          <w:lang w:eastAsia="sl-SI"/>
        </w:rPr>
        <w:tab/>
        <w:t>____________________________________________________________________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Datum rojstva: ___________________________________________________________________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Kraj rojstva:</w:t>
      </w:r>
      <w:r w:rsidRPr="002412CA">
        <w:rPr>
          <w:rFonts w:ascii="Times New Roman" w:eastAsia="Times New Roman" w:hAnsi="Times New Roman" w:cs="Times New Roman"/>
          <w:sz w:val="24"/>
          <w:szCs w:val="24"/>
          <w:lang w:eastAsia="sl-SI"/>
        </w:rPr>
        <w:tab/>
        <w:t>____________________________________________________________________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Občina rojstva:___________________________________________________________________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Država rojstva: __________________________________________________________________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Naslov stalnega/začasnega bivališča: 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Državljanstvo: ___________________________________________________________________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Moj prejšnji priimek se je glasil: _____________________________________________________</w:t>
      </w:r>
    </w:p>
    <w:p w:rsidR="002412CA" w:rsidRPr="002412CA" w:rsidRDefault="002412CA" w:rsidP="002412CA">
      <w:pPr>
        <w:autoSpaceDE w:val="0"/>
        <w:autoSpaceDN w:val="0"/>
        <w:adjustRightInd w:val="0"/>
        <w:spacing w:after="0" w:line="48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Kraj in datum:</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Žig:</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Podpis ponudnika:</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 xml:space="preserve">Opomba naročnika: </w:t>
      </w:r>
    </w:p>
    <w:p w:rsidR="002412CA" w:rsidRPr="002412CA" w:rsidRDefault="002412CA" w:rsidP="002412CA">
      <w:pPr>
        <w:autoSpaceDE w:val="0"/>
        <w:autoSpaceDN w:val="0"/>
        <w:adjustRightInd w:val="0"/>
        <w:spacing w:after="0" w:line="240" w:lineRule="auto"/>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Izjavo izpolni oseba, ki je članica upravnega, vodstvenega ali nadzornega organa gospodarskega subjekta (ponudnika, partnerja v skupnem nastopu, podizvajalca) ali oseba, ki ima pooblastilo za njegovo zastopanje ali odločanje ali nadzor v njem.</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r w:rsidRPr="002412CA">
        <w:rPr>
          <w:rFonts w:ascii="Arial" w:eastAsia="Times New Roman" w:hAnsi="Arial" w:cs="Arial"/>
          <w:b/>
          <w:bCs/>
          <w:iCs/>
          <w:sz w:val="28"/>
          <w:szCs w:val="28"/>
          <w:lang w:eastAsia="sl-SI"/>
        </w:rPr>
        <w:br w:type="page"/>
      </w:r>
      <w:bookmarkStart w:id="11" w:name="_Toc532533798"/>
      <w:r w:rsidRPr="002412CA">
        <w:rPr>
          <w:rFonts w:ascii="Times New Roman" w:eastAsia="Times New Roman" w:hAnsi="Times New Roman" w:cs="Times New Roman"/>
          <w:b/>
          <w:bCs/>
          <w:iCs/>
          <w:sz w:val="24"/>
          <w:szCs w:val="24"/>
          <w:lang w:eastAsia="sl-SI"/>
        </w:rPr>
        <w:lastRenderedPageBreak/>
        <w:t>Obrazec 4</w:t>
      </w:r>
      <w:bookmarkEnd w:id="11"/>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VZOREC POGODBE</w:t>
      </w:r>
    </w:p>
    <w:p w:rsidR="002412CA" w:rsidRPr="002412CA" w:rsidRDefault="002412CA" w:rsidP="002412CA">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spacing w:after="0"/>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bCs/>
          <w:sz w:val="24"/>
          <w:szCs w:val="24"/>
          <w:lang w:eastAsia="sl-SI"/>
        </w:rPr>
        <w:t>SŽ – Vleka in tehnika, d.o.o.</w:t>
      </w:r>
      <w:r w:rsidRPr="002412CA">
        <w:rPr>
          <w:rFonts w:ascii="Times New Roman" w:eastAsia="Times New Roman" w:hAnsi="Times New Roman" w:cs="Times New Roman"/>
          <w:b/>
          <w:sz w:val="24"/>
          <w:szCs w:val="24"/>
          <w:lang w:eastAsia="sl-SI"/>
        </w:rPr>
        <w:t>, Zaloška cesta 217, SI - 1000 Ljubljana,</w:t>
      </w:r>
      <w:r w:rsidRPr="002412CA">
        <w:rPr>
          <w:rFonts w:ascii="Times New Roman" w:eastAsia="Times New Roman" w:hAnsi="Times New Roman" w:cs="Times New Roman"/>
          <w:sz w:val="24"/>
          <w:szCs w:val="24"/>
          <w:lang w:eastAsia="sl-SI"/>
        </w:rPr>
        <w:t xml:space="preserve"> </w:t>
      </w:r>
    </w:p>
    <w:p w:rsidR="002412CA" w:rsidRPr="002412CA" w:rsidRDefault="002412CA" w:rsidP="002412CA">
      <w:pPr>
        <w:spacing w:after="0"/>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in</w:t>
      </w:r>
    </w:p>
    <w:p w:rsidR="002412CA" w:rsidRPr="002412CA" w:rsidRDefault="002412CA" w:rsidP="002412CA">
      <w:pPr>
        <w:spacing w:after="0"/>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w:t>
      </w:r>
    </w:p>
    <w:p w:rsidR="002412CA" w:rsidRPr="002412CA" w:rsidRDefault="002412CA" w:rsidP="002412CA">
      <w:pPr>
        <w:spacing w:after="0"/>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Registrirano pri ……………………………………, Registrski vložek …………………………………….., Osnovni kapital: .……………………….., Identifikacijska številka za DDV: ……………….………………, </w:t>
      </w:r>
    </w:p>
    <w:p w:rsidR="002412CA" w:rsidRPr="002412CA" w:rsidRDefault="002412CA" w:rsidP="002412CA">
      <w:pPr>
        <w:spacing w:after="0"/>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sz w:val="24"/>
          <w:szCs w:val="24"/>
          <w:lang w:eastAsia="sl-SI"/>
        </w:rPr>
        <w:t xml:space="preserve">ki ga zastopa ……………………………………………… (v nadaljnjem besedilu: PRODAJALEC) </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sklepata naslednjo</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POGODBO NAB št.: ….. /2020/28</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Prodajalec je bil izbran kot najugodnejši ponudnik na podlagi izvedenega javnega naročila v skladu s 40. členom ZJN-3 »</w:t>
      </w:r>
      <w:r w:rsidRPr="002412CA">
        <w:rPr>
          <w:rFonts w:ascii="Times New Roman" w:eastAsia="Times New Roman" w:hAnsi="Times New Roman" w:cs="Times New Roman"/>
          <w:iCs/>
          <w:sz w:val="24"/>
          <w:szCs w:val="24"/>
          <w:lang w:eastAsia="sl-SI"/>
        </w:rPr>
        <w:t>Rezervni deli za ELOK ser. 541</w:t>
      </w:r>
      <w:r w:rsidRPr="002412CA">
        <w:rPr>
          <w:rFonts w:ascii="Times New Roman" w:eastAsia="Times New Roman" w:hAnsi="Times New Roman" w:cs="Times New Roman"/>
          <w:sz w:val="24"/>
          <w:szCs w:val="24"/>
          <w:lang w:eastAsia="sl-SI"/>
        </w:rPr>
        <w:t xml:space="preserve">«, objavljenega na Portalu javnih naročil, št. objave ………….. z dne ………... </w:t>
      </w:r>
      <w:r w:rsidRPr="002412CA">
        <w:rPr>
          <w:rFonts w:ascii="Times New Roman" w:eastAsia="Times New Roman" w:hAnsi="Times New Roman" w:cs="Times New Roman"/>
          <w:bCs/>
          <w:sz w:val="24"/>
          <w:szCs w:val="24"/>
          <w:lang w:eastAsia="sl-SI"/>
        </w:rPr>
        <w:t>ter</w:t>
      </w:r>
      <w:r w:rsidRPr="002412CA">
        <w:rPr>
          <w:rFonts w:ascii="Times New Roman" w:eastAsia="Times New Roman" w:hAnsi="Times New Roman" w:cs="Times New Roman"/>
          <w:sz w:val="24"/>
          <w:szCs w:val="24"/>
          <w:lang w:eastAsia="sl-SI"/>
        </w:rPr>
        <w:t xml:space="preserve"> na portalu TED (Tender Electronic Daily) pod oznako </w:t>
      </w:r>
      <w:r w:rsidRPr="002412CA">
        <w:rPr>
          <w:rFonts w:ascii="Times New Roman" w:eastAsia="Times New Roman" w:hAnsi="Times New Roman" w:cs="Times New Roman"/>
          <w:bCs/>
          <w:sz w:val="24"/>
          <w:szCs w:val="24"/>
          <w:lang w:eastAsia="sl-SI"/>
        </w:rPr>
        <w:t xml:space="preserve">………………….. </w:t>
      </w:r>
      <w:r w:rsidRPr="002412CA">
        <w:rPr>
          <w:rFonts w:ascii="Times New Roman" w:eastAsia="Times New Roman" w:hAnsi="Times New Roman" w:cs="Times New Roman"/>
          <w:sz w:val="24"/>
          <w:szCs w:val="24"/>
          <w:lang w:eastAsia="sl-SI"/>
        </w:rPr>
        <w:t>z dne ……………...</w:t>
      </w:r>
    </w:p>
    <w:p w:rsidR="002412CA" w:rsidRPr="002412CA" w:rsidRDefault="002412CA" w:rsidP="002412CA">
      <w:pPr>
        <w:tabs>
          <w:tab w:val="left" w:pos="6345"/>
        </w:tabs>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tabs>
          <w:tab w:val="left" w:pos="6345"/>
        </w:tabs>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I. PREDMET POGODBE</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 člen</w:t>
      </w:r>
    </w:p>
    <w:p w:rsidR="002412CA" w:rsidRPr="002412CA" w:rsidRDefault="002412CA" w:rsidP="002412CA">
      <w:pPr>
        <w:keepLines/>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 to pogodbo se pogodbeni stranki dogovorita o dobavi sklopov …….. »Rezervnih delov za ELOK ser. 541«</w:t>
      </w:r>
      <w:r w:rsidRPr="002412CA">
        <w:rPr>
          <w:rFonts w:ascii="Times New Roman" w:eastAsia="Times New Roman" w:hAnsi="Times New Roman" w:cs="Times New Roman"/>
          <w:bCs/>
          <w:sz w:val="24"/>
          <w:szCs w:val="20"/>
          <w:lang w:eastAsia="sl-SI"/>
        </w:rPr>
        <w:t xml:space="preserve"> </w:t>
      </w:r>
      <w:r w:rsidRPr="002412CA">
        <w:rPr>
          <w:rFonts w:ascii="Times New Roman" w:eastAsia="Times New Roman" w:hAnsi="Times New Roman" w:cs="Times New Roman"/>
          <w:sz w:val="24"/>
          <w:szCs w:val="24"/>
          <w:lang w:eastAsia="sl-SI"/>
        </w:rPr>
        <w:t xml:space="preserve">na podlagi predračuna št. ……………. z dne……………, ki je sestavni del pogodbe, s katerim je skladna tudi kakovost, količina in pogodbena cena </w:t>
      </w:r>
      <w:r w:rsidRPr="002412CA">
        <w:rPr>
          <w:rFonts w:ascii="Times New Roman" w:eastAsia="Times New Roman" w:hAnsi="Times New Roman" w:cs="Times New Roman"/>
          <w:color w:val="000000"/>
          <w:sz w:val="24"/>
          <w:szCs w:val="24"/>
          <w:lang w:eastAsia="sl-SI"/>
        </w:rPr>
        <w:t>(Priloga 1).</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II. CENA IN ROK DOBAVE</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2. člen</w:t>
      </w:r>
    </w:p>
    <w:p w:rsidR="002412CA" w:rsidRPr="002412CA" w:rsidRDefault="002412CA" w:rsidP="002412CA">
      <w:pPr>
        <w:tabs>
          <w:tab w:val="left" w:pos="615"/>
        </w:tabs>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Skupna vrednost predmeta pogodbe je določena na podlagi predračuna št. ……… z dne …….. in sicer:</w:t>
      </w:r>
    </w:p>
    <w:p w:rsidR="002412CA" w:rsidRPr="002412CA" w:rsidRDefault="002412CA" w:rsidP="002412CA">
      <w:pPr>
        <w:tabs>
          <w:tab w:val="left" w:pos="1680"/>
        </w:tabs>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Navedena cena je nespremenljiva ves čas pogodbenega razmerja in se razume za dobavo DDP Ljubljana (Incoterms 2010); SŽ – VIT, d.o.o., Proizvodnja Ljubljana, Zaloška cesta 217, 1000 Ljubljana (DDV plača kupec).</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3.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Prodajalec bo blago dobavljal v skladu z dinamiko dobave določeno v obrazcu 12- Tehnične zahteve, ki je sestavni del te pogodbe  (Priloga 2). Zadnji dobava rezervnih delov bo izvedena najkasneje do 2.6.2025.</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III. NAČIN PLAČILA</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4.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Kupec se zavezuje, da bo svojo obveznost do prodajalca iz 2. člena te pogodbe poravnal v 30 dneh</w:t>
      </w:r>
      <w:r w:rsidRPr="002412CA">
        <w:rPr>
          <w:rFonts w:ascii="Times New Roman" w:eastAsia="Times New Roman" w:hAnsi="Times New Roman" w:cs="Times New Roman"/>
          <w:color w:val="7030A0"/>
          <w:sz w:val="24"/>
          <w:szCs w:val="24"/>
          <w:lang w:eastAsia="sl-SI"/>
        </w:rPr>
        <w:t xml:space="preserve"> </w:t>
      </w:r>
      <w:r w:rsidRPr="002412CA">
        <w:rPr>
          <w:rFonts w:ascii="Times New Roman" w:eastAsia="Times New Roman" w:hAnsi="Times New Roman" w:cs="Times New Roman"/>
          <w:color w:val="0D0D0D"/>
          <w:sz w:val="24"/>
          <w:szCs w:val="24"/>
          <w:lang w:eastAsia="sl-SI"/>
        </w:rPr>
        <w:t xml:space="preserve">od </w:t>
      </w:r>
      <w:r w:rsidRPr="002412CA">
        <w:rPr>
          <w:rFonts w:ascii="Times New Roman" w:eastAsia="Times New Roman" w:hAnsi="Times New Roman" w:cs="Times New Roman"/>
          <w:sz w:val="24"/>
          <w:szCs w:val="24"/>
          <w:lang w:eastAsia="sl-SI"/>
        </w:rPr>
        <w:t>prejema računa, na transakcijski račun prodajalca št. ……………… odprt pri ………... Za nepravočasno poravnavo obveznosti po tej pogodbi je kupec dolžan plačati zakonske zamudne obresti, ki veljajo v času plačilne zamude.</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lastRenderedPageBreak/>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180" w:lineRule="atLeast"/>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III. a PODIZVAJALCI</w:t>
      </w:r>
    </w:p>
    <w:p w:rsidR="002412CA" w:rsidRPr="002412CA" w:rsidRDefault="002412CA" w:rsidP="002412CA">
      <w:pPr>
        <w:spacing w:after="0" w:line="180" w:lineRule="atLeast"/>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4. a  člen</w:t>
      </w:r>
    </w:p>
    <w:p w:rsidR="002412CA" w:rsidRPr="002412CA" w:rsidRDefault="002412CA" w:rsidP="002412CA">
      <w:pPr>
        <w:spacing w:after="0" w:line="180" w:lineRule="atLeast"/>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Poleg prodajalca sodelujejo pri izvedbi naročila tudi naslednji podizvajalci:</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1._____________________________________________________________(naziv, polni naslov, matična številka, davčna številka in transakcijski račun)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vrsta del, ki jih bo izvedel podizvajalec in vsaka vrsta blaga, ki ga bo dobavil podizvajalec</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predmet, količina, vrednost izvedbe del:</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2._____________________________________________________________(naziv, polni naslov, matična številka, davčna številka in transakcijski račun)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vrsta del, ki jih bo izvedel podizvajalec in vsaka vrsta blaga, ki ga bo dobavil podizvajalec</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predmet, količina, vrednost izvedbe del:</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Roki plačil podizvajalcem so enaki, kot so določeni za plačilo obveznosti kupca do prodajalca v tej pogodbi.</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Podizvajalec, ki je v ponudbi zahteval neposredno plačilo v skladu z 94. členom ZJN-3, mora kupcu posredovati kopijo pogodbe, ki jo je sklenil z prodajalcem, v petih (5) dneh od sklenitve te pogodbe.</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IV. KAKOVOST BLAGA - SISTEM ZAGOTAVLJANJA KAKOVOSTI</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 xml:space="preserve">5. člen </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Kakovost blaga mora ustrezati tehnični specifikaciji, opredeljenih standardih, ki so sestavni del razpisne dokumentacije in te pogodbe (Priloga 2: Obrazec 12- Tehnične zahteve).</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6.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Prodajalec je izpolnil svoje obveznosti v trenutku, ko je v skladu s členom 1. dobavil blago, ob upoštevanju vseh ostalih členov pogodbe. </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V. PREVZEM  BLAGA</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7. člen</w:t>
      </w:r>
    </w:p>
    <w:p w:rsidR="002412CA" w:rsidRPr="002412CA" w:rsidRDefault="002412CA" w:rsidP="002412CA">
      <w:pPr>
        <w:spacing w:after="0" w:line="240" w:lineRule="auto"/>
        <w:jc w:val="both"/>
        <w:rPr>
          <w:rFonts w:ascii="Times New Roman" w:eastAsia="Times New Roman" w:hAnsi="Times New Roman" w:cs="Times New Roman"/>
          <w:iCs/>
          <w:color w:val="000000"/>
          <w:sz w:val="24"/>
          <w:szCs w:val="24"/>
          <w:lang w:eastAsia="sl-SI"/>
        </w:rPr>
      </w:pPr>
      <w:r w:rsidRPr="002412CA">
        <w:rPr>
          <w:rFonts w:ascii="Times New Roman" w:eastAsia="Times New Roman" w:hAnsi="Times New Roman" w:cs="Times New Roman"/>
          <w:iCs/>
          <w:color w:val="000000"/>
          <w:sz w:val="24"/>
          <w:szCs w:val="24"/>
          <w:lang w:eastAsia="sl-SI"/>
        </w:rPr>
        <w:t>Prodajalec se obvezuje, da kupcu omogoči kakovostni prevzem blaga pri proizvajalcu pred začetkom dobav. Stroški kakovostnega prevzema bremenijo kupca. Pri prevzemu mora biti napisan tehnično prevzemni zapisnik, na podlagi standarda EN 10204 s certifikati 3.1. oz. 3.2, iz katerega je razvidno, da blago izpolnjuje tehnične zahteve kupca, ki so priloga te pogodbe. Če se pri prevzemu ugotovi odstopanje med zahtevano in dejansko kvaliteto blaga se blago zavrne.</w:t>
      </w:r>
    </w:p>
    <w:p w:rsidR="002412CA" w:rsidRPr="002412CA" w:rsidRDefault="002412CA" w:rsidP="002412CA">
      <w:pPr>
        <w:spacing w:after="0" w:line="240" w:lineRule="auto"/>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iCs/>
          <w:color w:val="000000"/>
          <w:sz w:val="24"/>
          <w:szCs w:val="24"/>
          <w:lang w:eastAsia="sl-SI"/>
        </w:rPr>
        <w:t>Prodajalec mora ob dobavi blaga kupcu dostaviti naslednje listine: dobavnica- packing lista, račun, zapisnik končne kontrole kakovosti po standardu EN 10204 3.1. oz. 3.2.</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lastRenderedPageBreak/>
        <w:t>8.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Če se s kontrolo kakovosti blaga ugotovi, da kakovost odstopa od dogovorjene kakovosti, ima kupec pravico: </w:t>
      </w:r>
    </w:p>
    <w:p w:rsidR="002412CA" w:rsidRPr="002412CA" w:rsidRDefault="002412CA" w:rsidP="002412CA">
      <w:pPr>
        <w:numPr>
          <w:ilvl w:val="0"/>
          <w:numId w:val="23"/>
        </w:numPr>
        <w:tabs>
          <w:tab w:val="num" w:pos="284"/>
        </w:tabs>
        <w:spacing w:after="0" w:line="240" w:lineRule="auto"/>
        <w:ind w:left="360"/>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 zavrniti celotno ali delno količino blaga, ali zahtevati od prodajalca, da v roku petnajst dni nadomesti nekvalitetno blago,</w:t>
      </w:r>
    </w:p>
    <w:p w:rsidR="002412CA" w:rsidRPr="002412CA" w:rsidRDefault="002412CA" w:rsidP="002412CA">
      <w:pPr>
        <w:numPr>
          <w:ilvl w:val="0"/>
          <w:numId w:val="23"/>
        </w:numPr>
        <w:spacing w:after="0" w:line="240" w:lineRule="auto"/>
        <w:ind w:left="360"/>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zahtevati, da prodajalec ustrezno zniža ceno reklamiranega blaga, v kolikor se v kontroli kakovosti  ugotovi zmanjšana uporabnost dobavljenega blaga,</w:t>
      </w:r>
    </w:p>
    <w:p w:rsidR="002412CA" w:rsidRPr="002412CA" w:rsidRDefault="002412CA" w:rsidP="002412CA">
      <w:pPr>
        <w:numPr>
          <w:ilvl w:val="0"/>
          <w:numId w:val="23"/>
        </w:numPr>
        <w:spacing w:after="0" w:line="240" w:lineRule="auto"/>
        <w:ind w:left="360"/>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izjaviti, da razdira pogodbo.</w:t>
      </w:r>
    </w:p>
    <w:p w:rsidR="002412CA" w:rsidRPr="002412CA" w:rsidRDefault="002412CA" w:rsidP="002412CA">
      <w:pPr>
        <w:spacing w:after="0" w:line="240" w:lineRule="auto"/>
        <w:ind w:left="360"/>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V vsakem izmed primerov iz prejšnjega odstavka, ima kupec pravico zahtevati povrnitev nastale škode po splošnih pravilih o odškodninski odgovornosti.</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9.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10.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VI. REKLAMIRANJE KAKOVOSTI</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11. člen</w:t>
      </w:r>
      <w:r w:rsidRPr="002412CA">
        <w:rPr>
          <w:rFonts w:ascii="Times New Roman" w:eastAsia="Times New Roman" w:hAnsi="Times New Roman" w:cs="Times New Roman"/>
          <w:sz w:val="24"/>
          <w:szCs w:val="24"/>
          <w:lang w:eastAsia="sl-SI"/>
        </w:rPr>
        <w:tab/>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Kupec je dolžan reklamirati blago z očitnimi napakami takoj oziroma v roku 8 dni po prejemu na </w:t>
      </w:r>
      <w:r w:rsidRPr="002412CA">
        <w:rPr>
          <w:rFonts w:ascii="Times New Roman" w:eastAsia="Times New Roman" w:hAnsi="Times New Roman" w:cs="Times New Roman"/>
          <w:color w:val="000000"/>
          <w:sz w:val="24"/>
          <w:szCs w:val="24"/>
          <w:lang w:eastAsia="sl-SI"/>
        </w:rPr>
        <w:t>podlagi komisijskega zapisnika, skrite napake pa najkasneje v roku 6 mesecev od prejema komisijskega zapisnika. Če kontrolni pregled zahteva dodatne laboratorijske preiskave, se rok</w:t>
      </w:r>
      <w:r w:rsidRPr="002412CA">
        <w:rPr>
          <w:rFonts w:ascii="Times New Roman" w:eastAsia="Times New Roman" w:hAnsi="Times New Roman" w:cs="Times New Roman"/>
          <w:sz w:val="24"/>
          <w:szCs w:val="24"/>
          <w:lang w:eastAsia="sl-SI"/>
        </w:rPr>
        <w:t xml:space="preserve"> podaljša za 15 dni. O tem se sestavi komisijski zapisnik. V ta namen bo prodajalec dostavil kupcu vso potrebno dokumentacijo za ugotavljanje kakovosti in količine dobavljenega blaga. </w:t>
      </w:r>
    </w:p>
    <w:p w:rsidR="002412CA" w:rsidRPr="002412CA" w:rsidRDefault="002412CA" w:rsidP="002412CA">
      <w:pPr>
        <w:tabs>
          <w:tab w:val="left" w:pos="615"/>
        </w:tabs>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VII. JAMSTVO IN GARANCIJA KAKOVOSTI</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12. člen</w:t>
      </w:r>
    </w:p>
    <w:p w:rsidR="002412CA" w:rsidRPr="002412CA" w:rsidRDefault="002412CA" w:rsidP="002412CA">
      <w:pPr>
        <w:tabs>
          <w:tab w:val="left" w:pos="3710"/>
        </w:tabs>
        <w:spacing w:after="0" w:line="240" w:lineRule="auto"/>
        <w:jc w:val="both"/>
        <w:rPr>
          <w:rFonts w:ascii="Times New Roman" w:eastAsia="Times New Roman" w:hAnsi="Times New Roman" w:cs="Times New Roman"/>
          <w:sz w:val="24"/>
          <w:szCs w:val="24"/>
          <w:lang w:eastAsia="sl-SI"/>
        </w:rPr>
      </w:pPr>
      <w:r w:rsidRPr="002412CA">
        <w:rPr>
          <w:rFonts w:ascii="Times New Roman" w:eastAsia="Batang" w:hAnsi="Times New Roman" w:cs="Times New Roman"/>
          <w:sz w:val="24"/>
          <w:szCs w:val="24"/>
          <w:lang w:eastAsia="ko-KR"/>
        </w:rPr>
        <w:t>Prodajalec jamči za kvaliteto dobavljenega blaga. Kvaliteta dobavljenega blaga in garancija mora biti skladna z zahtevami kupca, zapisanimi v tehničnih zahtevah (Priloga 2: Obrazec 12- Tehnične zahteve).</w:t>
      </w:r>
      <w:r w:rsidRPr="002412CA">
        <w:rPr>
          <w:rFonts w:ascii="Times New Roman" w:eastAsia="Times New Roman" w:hAnsi="Times New Roman" w:cs="Times New Roman"/>
          <w:sz w:val="24"/>
          <w:szCs w:val="24"/>
          <w:lang w:eastAsia="sl-SI"/>
        </w:rPr>
        <w:t xml:space="preserve"> Prodajalec je odgovoren za vsa odstopanja od tehničnih zahtev.</w:t>
      </w:r>
    </w:p>
    <w:p w:rsidR="002412CA" w:rsidRPr="002412CA" w:rsidRDefault="002412CA" w:rsidP="002412C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VIII. ZAVAROVANJA</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13.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Za vestno in kakovostno dobavo bo prodajalec v roku 10 delovnih dni po podpisu pogodbe izročil kupcu bančno garancijo ali kavcijsko zavarovanje zavarovalnice za dobro izvedbo pogodbenih obveznosti v višini 8 % pogodbene vrednosti  z DDV. Finančno zavarovanje za dobro izvedbo pogodbenih obveznosti velja ves čas trajanja pogodbenega razmerja in še 30 dni po izteku roka za izpolnitev pogodbenih obveznosti.</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IX. NEIZPOLNJEVANJE POGODBENIH OBVEZNOSTI</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14.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lastRenderedPageBreak/>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rsidR="002412CA" w:rsidRPr="002412CA" w:rsidRDefault="002412CA" w:rsidP="002412CA">
      <w:pPr>
        <w:tabs>
          <w:tab w:val="left" w:pos="615"/>
        </w:tabs>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 xml:space="preserve">X. ZAMUDE DOBAVE </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15. člen</w:t>
      </w:r>
    </w:p>
    <w:p w:rsidR="002412CA" w:rsidRPr="002412CA" w:rsidRDefault="002412CA" w:rsidP="002412CA">
      <w:pPr>
        <w:spacing w:after="0" w:line="240" w:lineRule="auto"/>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sz w:val="24"/>
          <w:szCs w:val="24"/>
          <w:lang w:eastAsia="sl-SI"/>
        </w:rPr>
        <w:t xml:space="preserve">V primeru zamude dobavnega roka ima kupec pravico do pogodbene kazni, in sicer 5 ‰ (pet promilov) za vsak dan zamude od celotne pogodbene vrednosti, vendar največ do 10% celotne pogodbene vrednosti. </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16.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Pogodbeni stranki sta sporazumni, da se specifikacija dobav, kakor tudi vsa poslovna, komercialna, tehnična in proizvodna dokumentacija šteje kot poslovna tajnost. </w:t>
      </w:r>
    </w:p>
    <w:p w:rsidR="002412CA" w:rsidRPr="002412CA" w:rsidRDefault="002412CA" w:rsidP="002412CA">
      <w:pPr>
        <w:autoSpaceDE w:val="0"/>
        <w:autoSpaceDN w:val="0"/>
        <w:adjustRightInd w:val="0"/>
        <w:spacing w:after="0" w:line="240" w:lineRule="auto"/>
        <w:jc w:val="both"/>
        <w:rPr>
          <w:rFonts w:ascii="Times New Roman" w:eastAsia="Times New Roman" w:hAnsi="Times New Roman" w:cs="Times New Roman"/>
          <w:b/>
          <w:bCs/>
          <w:sz w:val="24"/>
          <w:szCs w:val="24"/>
          <w:lang w:eastAsia="sl-SI"/>
        </w:rPr>
      </w:pPr>
    </w:p>
    <w:p w:rsidR="002412CA" w:rsidRPr="002412CA" w:rsidRDefault="002412CA" w:rsidP="002412CA">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 xml:space="preserve">XI. PROTIKORUPCIJSKA KLAVZULA </w:t>
      </w:r>
    </w:p>
    <w:p w:rsidR="002412CA" w:rsidRPr="002412CA" w:rsidRDefault="002412CA" w:rsidP="002412CA">
      <w:pPr>
        <w:tabs>
          <w:tab w:val="left" w:pos="0"/>
        </w:tabs>
        <w:spacing w:after="0" w:line="240" w:lineRule="auto"/>
        <w:ind w:right="-752"/>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17.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2412CA" w:rsidRPr="002412CA" w:rsidRDefault="002412CA" w:rsidP="002412CA">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pridobitev posla,</w:t>
      </w:r>
    </w:p>
    <w:p w:rsidR="002412CA" w:rsidRPr="002412CA" w:rsidRDefault="002412CA" w:rsidP="002412CA">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za sklenitev posla pod ugodnejšimi pogoji,</w:t>
      </w:r>
    </w:p>
    <w:p w:rsidR="002412CA" w:rsidRPr="002412CA" w:rsidRDefault="002412CA" w:rsidP="002412CA">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za opustitev dolžnega nadzora nad izvajanjem pogodbenih obveznosti,</w:t>
      </w:r>
    </w:p>
    <w:p w:rsidR="002412CA" w:rsidRPr="002412CA" w:rsidRDefault="002412CA" w:rsidP="002412CA">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ter za vsako drugo ravnanje ali opustitev, s katerim je organu, ki pogodbo sklepa, povzročena škoda ali je omogočena pridobitev nedovoljene koristi predstavniku organa, drugi pogodbeni stranki ali njenemu predstavniku, zastopniku ali posredniku.</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Pogodbeni stranki sta se dolžni vzdržati vsakršnih ravnanj, ki bi na podlagi vsebine iz I. odstavka pomenila kršitev zakonskih določil.</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V primeru, da kupec ugotovi domnevni obstoj dejanskega stanja iz 1. in 2. odstavka tega člena, je dolžan sprožiti postopek ugotavljanja ničnosti pogodbe ter o tem obvestiti pristojne organe pregona.</w:t>
      </w:r>
    </w:p>
    <w:p w:rsidR="002412CA" w:rsidRPr="002412CA" w:rsidRDefault="002412CA" w:rsidP="002412CA">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p>
    <w:p w:rsidR="002412CA" w:rsidRPr="002412CA" w:rsidRDefault="002412CA" w:rsidP="002412CA">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 xml:space="preserve">XII. </w:t>
      </w:r>
      <w:r w:rsidRPr="002412CA">
        <w:rPr>
          <w:rFonts w:ascii="Times New Roman" w:eastAsia="Batang" w:hAnsi="Times New Roman" w:cs="Times New Roman"/>
          <w:b/>
          <w:color w:val="000000"/>
          <w:sz w:val="24"/>
          <w:szCs w:val="24"/>
          <w:lang w:eastAsia="ko-KR"/>
        </w:rPr>
        <w:t>RAZVEZNI POGOJI</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18.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Ta pogodba je sklenjena pod razveznim pogojem, ki se uresniči v primeru izpolnitve ene od naslednjih okoliščin:</w:t>
      </w:r>
    </w:p>
    <w:p w:rsidR="002412CA" w:rsidRPr="002412CA" w:rsidRDefault="002412CA" w:rsidP="002412CA">
      <w:pPr>
        <w:numPr>
          <w:ilvl w:val="0"/>
          <w:numId w:val="26"/>
        </w:numPr>
        <w:spacing w:after="0" w:line="240" w:lineRule="auto"/>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če bo kupec seznanjen, da je sodišče s pravnomočno odločitvijo ugotovilo kršitev obveznosti delovne, okoljske ali socialne zakonodaje s strani prodajalca ali podizvajalca ali </w:t>
      </w:r>
    </w:p>
    <w:p w:rsidR="002412CA" w:rsidRPr="002412CA" w:rsidRDefault="002412CA" w:rsidP="002412CA">
      <w:pPr>
        <w:numPr>
          <w:ilvl w:val="0"/>
          <w:numId w:val="26"/>
        </w:numPr>
        <w:spacing w:after="0" w:line="240" w:lineRule="auto"/>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če bo kupec seznanjen, da je pristojni državni organ pri prodajalcu ali podizvajalcu v času izvajanja pogodbe ugotovil najmanj dve kršitvi v zvezi s:</w:t>
      </w:r>
    </w:p>
    <w:p w:rsidR="002412CA" w:rsidRPr="002412CA" w:rsidRDefault="002412CA" w:rsidP="002412CA">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plačilom za delo, </w:t>
      </w:r>
    </w:p>
    <w:p w:rsidR="002412CA" w:rsidRPr="002412CA" w:rsidRDefault="002412CA" w:rsidP="002412CA">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delovnim časom, </w:t>
      </w:r>
    </w:p>
    <w:p w:rsidR="002412CA" w:rsidRPr="002412CA" w:rsidRDefault="002412CA" w:rsidP="002412CA">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počitki, </w:t>
      </w:r>
    </w:p>
    <w:p w:rsidR="002412CA" w:rsidRPr="002412CA" w:rsidRDefault="002412CA" w:rsidP="002412CA">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opravljanjem dela na podlagi pogodb civilnega prava kljub obstoju elementov delovnega razmerja ali v zvezi z zaposlovanjem na črno </w:t>
      </w:r>
    </w:p>
    <w:p w:rsidR="002412CA" w:rsidRPr="002412CA" w:rsidRDefault="002412CA" w:rsidP="002412CA">
      <w:pPr>
        <w:spacing w:after="0" w:line="240" w:lineRule="auto"/>
        <w:ind w:left="709"/>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in za kateri mu je bila s pravnomočno odločitvijo ali več pravnomočnimi odločitvami izrečena globa za prekršek,</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lastRenderedPageBreak/>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2412CA">
        <w:rPr>
          <w:rFonts w:ascii="Times New Roman" w:eastAsia="Times New Roman" w:hAnsi="Times New Roman" w:cs="Times New Roman"/>
          <w:iCs/>
          <w:sz w:val="24"/>
          <w:szCs w:val="24"/>
          <w:lang w:eastAsia="sl-SI"/>
        </w:rPr>
        <w:t>skladu s 94. členom ZJN-3</w:t>
      </w:r>
      <w:r w:rsidRPr="002412CA">
        <w:rPr>
          <w:rFonts w:ascii="Times New Roman" w:eastAsia="Times New Roman" w:hAnsi="Times New Roman" w:cs="Times New Roman"/>
          <w:sz w:val="24"/>
          <w:szCs w:val="24"/>
          <w:lang w:eastAsia="sl-SI"/>
        </w:rPr>
        <w:t xml:space="preserve"> in določili te pogodbe v roku 30 dni od seznanitve s kršitvijo. </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Če kupec v roku 30 dni od seznanitve s kršitvijo ne začne novega postopka javnega naročila, se šteje, da je pogodba razvezana trideseti dan od seznanitve s kršitvijo.</w:t>
      </w:r>
    </w:p>
    <w:p w:rsidR="002412CA" w:rsidRPr="002412CA" w:rsidRDefault="002412CA" w:rsidP="002412CA">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XIII. KONČNE DOLOČBE</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19.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Morebitne spore iz te pogodbe bosta stranki reševali sporazumno, v nasprotnem primeru pa bo spore reševalo pristojno sodišče v Ljubljani.</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20. člen</w:t>
      </w:r>
    </w:p>
    <w:p w:rsidR="002412CA" w:rsidRPr="002412CA" w:rsidRDefault="002412CA" w:rsidP="002412CA">
      <w:pPr>
        <w:spacing w:after="0" w:line="240" w:lineRule="exact"/>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Skrbnik pogodbe s strani kupca je …………………………………., Tel.: …………., e-pošta: ..………………….</w:t>
      </w:r>
    </w:p>
    <w:p w:rsidR="002412CA" w:rsidRPr="002412CA" w:rsidRDefault="002412CA" w:rsidP="002412CA">
      <w:pPr>
        <w:spacing w:after="0" w:line="240" w:lineRule="exact"/>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Skrbnik pogodbe s strani prodajalca je………………………...…., Tel.:…….……., e-pošta: …………………….</w:t>
      </w:r>
    </w:p>
    <w:p w:rsidR="002412CA" w:rsidRPr="002412CA" w:rsidRDefault="002412CA" w:rsidP="002412CA">
      <w:pPr>
        <w:spacing w:after="0" w:line="240" w:lineRule="exact"/>
        <w:jc w:val="both"/>
        <w:rPr>
          <w:rFonts w:ascii="Times New Roman" w:eastAsia="Times New Roman" w:hAnsi="Times New Roman" w:cs="Times New Roman"/>
          <w:color w:val="000000"/>
          <w:sz w:val="24"/>
          <w:szCs w:val="24"/>
          <w:lang w:eastAsia="sl-SI"/>
        </w:rPr>
      </w:pPr>
    </w:p>
    <w:p w:rsidR="002412CA" w:rsidRPr="002412CA" w:rsidRDefault="002412CA" w:rsidP="002412CA">
      <w:pPr>
        <w:autoSpaceDE w:val="0"/>
        <w:autoSpaceDN w:val="0"/>
        <w:spacing w:after="0" w:line="252" w:lineRule="auto"/>
        <w:jc w:val="both"/>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sz w:val="24"/>
          <w:szCs w:val="24"/>
          <w:lang w:eastAsia="sl-SI"/>
        </w:rPr>
        <w:t>Pogodbeni stranki imata pravico v primeru objektivnih razlogov zamenjati v tej točki navedene zastopnike. O spremembi se morata pisno obvestiti.</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21.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Pogodba je sestavljena v 4 izvodih od katerih prejme prodajalec (1) en izvod, kupec pa (3) tri izvode. </w:t>
      </w: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22. člen</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Pogodba začne veljati  z dnem, ko jo podpišeta obe pogodbeni stranki in pod pogojem, da prodajalec predloži kupcu finančno zavarovanje za dobro izvedbo pogodbenih obveznosti, ter velja do izpolnitve pogodbenih obveznosti.</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exact"/>
        <w:jc w:val="both"/>
        <w:rPr>
          <w:rFonts w:ascii="Times New Roman" w:eastAsia="Times New Roman" w:hAnsi="Times New Roman" w:cs="Times New Roman"/>
          <w:color w:val="000000"/>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Priloge:</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Priloga 1: Obrazec 2: Predračun št. ………….z dne ……………...</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Priloga 2: Obrazec 12: Tehnične zahteve</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2412CA" w:rsidRPr="002412CA" w:rsidTr="002E2F3A">
        <w:tc>
          <w:tcPr>
            <w:tcW w:w="4888" w:type="dxa"/>
          </w:tcPr>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V …………….., dne ……………</w:t>
            </w:r>
          </w:p>
        </w:tc>
        <w:tc>
          <w:tcPr>
            <w:tcW w:w="4888" w:type="dxa"/>
          </w:tcPr>
          <w:p w:rsidR="002412CA" w:rsidRPr="002412CA" w:rsidRDefault="002412CA" w:rsidP="002412CA">
            <w:pPr>
              <w:spacing w:after="0" w:line="240" w:lineRule="auto"/>
              <w:jc w:val="center"/>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V Ljubljani, dne ……………</w:t>
            </w:r>
          </w:p>
        </w:tc>
      </w:tr>
    </w:tbl>
    <w:p w:rsidR="002412CA" w:rsidRPr="002412CA" w:rsidRDefault="002412CA" w:rsidP="002412CA">
      <w:pPr>
        <w:spacing w:after="0" w:line="240" w:lineRule="auto"/>
        <w:rPr>
          <w:rFonts w:ascii="Times New Roman" w:eastAsia="Times New Roman" w:hAnsi="Times New Roman" w:cs="Times New Roman"/>
          <w:sz w:val="24"/>
          <w:szCs w:val="24"/>
          <w:lang w:eastAsia="sl-SI"/>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2412CA" w:rsidRPr="002412CA" w:rsidTr="002E2F3A">
        <w:trPr>
          <w:jc w:val="center"/>
        </w:trPr>
        <w:tc>
          <w:tcPr>
            <w:tcW w:w="4890" w:type="dxa"/>
          </w:tcPr>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      Prodajalec</w:t>
            </w:r>
          </w:p>
          <w:p w:rsidR="002412CA" w:rsidRPr="002412CA" w:rsidRDefault="002412CA" w:rsidP="002412CA">
            <w:pPr>
              <w:spacing w:after="0" w:line="240" w:lineRule="auto"/>
              <w:jc w:val="center"/>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sz w:val="24"/>
                <w:szCs w:val="24"/>
                <w:lang w:eastAsia="sl-SI"/>
              </w:rPr>
            </w:pPr>
          </w:p>
        </w:tc>
        <w:tc>
          <w:tcPr>
            <w:tcW w:w="4886" w:type="dxa"/>
          </w:tcPr>
          <w:p w:rsidR="002412CA" w:rsidRPr="002412CA" w:rsidRDefault="002412CA" w:rsidP="002412CA">
            <w:pPr>
              <w:spacing w:after="0" w:line="240" w:lineRule="auto"/>
              <w:jc w:val="center"/>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Kupec</w:t>
            </w:r>
          </w:p>
          <w:p w:rsidR="002412CA" w:rsidRPr="002412CA" w:rsidRDefault="002412CA" w:rsidP="002412CA">
            <w:pPr>
              <w:spacing w:after="0" w:line="240" w:lineRule="auto"/>
              <w:ind w:right="360"/>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                      SŽ – Vleka in tehnika d.o.o.</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                               Dušan Žičkar</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                                   Direktor</w:t>
            </w:r>
          </w:p>
          <w:p w:rsidR="002412CA" w:rsidRPr="002412CA" w:rsidRDefault="002412CA" w:rsidP="002412CA">
            <w:pPr>
              <w:spacing w:after="0" w:line="240" w:lineRule="auto"/>
              <w:ind w:left="4254" w:firstLine="709"/>
              <w:rPr>
                <w:rFonts w:ascii="Times New Roman" w:eastAsia="Times New Roman" w:hAnsi="Times New Roman" w:cs="Times New Roman"/>
                <w:sz w:val="24"/>
                <w:szCs w:val="24"/>
                <w:lang w:eastAsia="sl-SI"/>
              </w:rPr>
            </w:pPr>
          </w:p>
        </w:tc>
      </w:tr>
    </w:tbl>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12" w:name="_Toc532533799"/>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r w:rsidRPr="002412CA">
        <w:rPr>
          <w:rFonts w:ascii="Times New Roman" w:eastAsia="Times New Roman" w:hAnsi="Times New Roman" w:cs="Times New Roman"/>
          <w:b/>
          <w:bCs/>
          <w:iCs/>
          <w:sz w:val="24"/>
          <w:szCs w:val="24"/>
          <w:lang w:eastAsia="sl-SI"/>
        </w:rPr>
        <w:t xml:space="preserve">Obrazec </w:t>
      </w:r>
      <w:bookmarkEnd w:id="12"/>
      <w:r w:rsidRPr="002412CA">
        <w:rPr>
          <w:rFonts w:ascii="Times New Roman" w:eastAsia="Times New Roman" w:hAnsi="Times New Roman" w:cs="Times New Roman"/>
          <w:b/>
          <w:bCs/>
          <w:iCs/>
          <w:sz w:val="24"/>
          <w:szCs w:val="24"/>
          <w:lang w:eastAsia="sl-SI"/>
        </w:rPr>
        <w:t xml:space="preserve">5         </w:t>
      </w: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bookmarkStart w:id="13" w:name="_Toc513809733"/>
      <w:bookmarkStart w:id="14" w:name="_Toc523396873"/>
      <w:r w:rsidRPr="002412CA">
        <w:rPr>
          <w:rFonts w:ascii="Times New Roman" w:eastAsia="Times New Roman" w:hAnsi="Times New Roman" w:cs="Times New Roman"/>
          <w:b/>
          <w:sz w:val="24"/>
          <w:szCs w:val="24"/>
          <w:lang w:eastAsia="sl-SI"/>
        </w:rPr>
        <w:t>VZOREC GARANCIJE ZA RESNOST PONUDBE</w:t>
      </w:r>
      <w:bookmarkEnd w:id="13"/>
      <w:bookmarkEnd w:id="14"/>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0"/>
          <w:szCs w:val="20"/>
          <w:lang w:eastAsia="sl-SI"/>
        </w:rPr>
      </w:pPr>
      <w:bookmarkStart w:id="15" w:name="_Toc513809734"/>
      <w:bookmarkStart w:id="16" w:name="_Toc523396874"/>
      <w:r w:rsidRPr="002412CA">
        <w:rPr>
          <w:rFonts w:ascii="Times New Roman" w:eastAsia="Times New Roman" w:hAnsi="Times New Roman" w:cs="Times New Roman"/>
          <w:sz w:val="20"/>
          <w:szCs w:val="20"/>
          <w:lang w:eastAsia="sl-SI"/>
        </w:rPr>
        <w:t>Obrazec zavarovanje za resnost ponudbe po EPGP-758</w:t>
      </w:r>
      <w:bookmarkEnd w:id="15"/>
      <w:bookmarkEnd w:id="16"/>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Glava s podatki o garantu (zavarovalnici/banki)</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Za: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upravičenca tj. izvajalca postopka javnega naročanja)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Datum: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datum izdaje)</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VRSTA:</w:t>
      </w:r>
      <w:r w:rsidRPr="002412CA">
        <w:rPr>
          <w:rFonts w:ascii="Times New Roman" w:eastAsia="Times New Roman" w:hAnsi="Times New Roman" w:cs="Times New Roman"/>
          <w:sz w:val="24"/>
          <w:szCs w:val="24"/>
          <w:lang w:eastAsia="sl-SI"/>
        </w:rPr>
        <w:t xml:space="preserve"> (kavcijsko zavarovanje/garancija za resnost ponudbe)</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ŠTEVILKA: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številka zavarovanja)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GARANT:</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ime in naslov zavarovalnice/banke v kraju izdaje)</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NAROČNIK: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ime in naslov naročnika zavarovanja/garancije, tj. kandidata oziroma ponudnika v postopku javnega naročanja)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UPRAVIČENEC:</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izvajalca postopka javnega naročanja)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OSNOVNI POSEL: </w:t>
      </w:r>
      <w:r w:rsidRPr="002412CA">
        <w:rPr>
          <w:rFonts w:ascii="Times New Roman" w:eastAsia="Times New Roman" w:hAnsi="Times New Roman" w:cs="Times New Roman"/>
          <w:sz w:val="24"/>
          <w:szCs w:val="24"/>
          <w:lang w:eastAsia="sl-SI"/>
        </w:rPr>
        <w:t xml:space="preserve">obveznost naročnika zavarovanja/garancije iz njegove ponudbe, predložene v postopku javnega naročanja št. JNXXXX/2019 (interna oznaka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z dne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katerega predmet je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t> </w:t>
      </w:r>
      <w:r w:rsidRPr="002412CA">
        <w:rPr>
          <w:rFonts w:ascii="Times New Roman" w:eastAsia="Times New Roman" w:hAnsi="Times New Roman" w:cs="Times New Roman"/>
          <w:sz w:val="24"/>
          <w:szCs w:val="24"/>
          <w:lang w:eastAsia="sl-SI"/>
        </w:rPr>
        <w:fldChar w:fldCharType="end"/>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ZNESEK IN VALUTA: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najvišji znesek s številko in besedo in valuto)</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LISTINE, KI JIH JE POLEG IZJAVE TREBA PRILOŽITI ZAHTEVI ZA PLAČILO IN SE IZRECNO ZAHTEVAJO V SPODNJEM BESEDILU: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(nobena/navede se listina)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JEZIK V ZAHTEVANIH LISTINAH:</w:t>
      </w:r>
      <w:r w:rsidRPr="002412CA">
        <w:rPr>
          <w:rFonts w:ascii="Times New Roman" w:eastAsia="Times New Roman" w:hAnsi="Times New Roman" w:cs="Times New Roman"/>
          <w:sz w:val="24"/>
          <w:szCs w:val="24"/>
          <w:lang w:eastAsia="sl-SI"/>
        </w:rPr>
        <w:t xml:space="preserve"> slovenski</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OBLIKA PREDLOŽITVE:</w:t>
      </w:r>
      <w:r w:rsidRPr="002412CA">
        <w:rPr>
          <w:rFonts w:ascii="Times New Roman" w:eastAsia="Times New Roman" w:hAnsi="Times New Roman" w:cs="Times New Roman"/>
          <w:sz w:val="24"/>
          <w:szCs w:val="24"/>
          <w:lang w:eastAsia="sl-SI"/>
        </w:rPr>
        <w:t xml:space="preserve"> v papirni obliki s priporočeno pošto ali katerokoli obliko hitre pošte ali v elektronski obliki po SWIFT sistemu na naslov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(navede se SWIFT naslova garanta)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KRAJ PREDLOŽITVE:</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DATUM VELJAVNOSTI: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DD. MM. LL (vpiše se datum, ki je naveden v razpisni dokumentaciji za oddajo predmetnega javnega naročila)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STRANKA, KI JE DOLŽNA PLAČATI STROŠKE:</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ime naročnika zavarovanja, tj. kandidata oziroma ponudnika v postopku javnega naročanja)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Zavarovanje/garancija se lahko unovči iz naslednjih razlogov, ki morajo biti navedeni v izjavi upravičenca oziroma zahtevi za plačilo: </w:t>
      </w:r>
    </w:p>
    <w:p w:rsidR="002412CA" w:rsidRPr="002412CA" w:rsidRDefault="002412CA" w:rsidP="002412CA">
      <w:pPr>
        <w:numPr>
          <w:ilvl w:val="0"/>
          <w:numId w:val="16"/>
        </w:num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naročnik zavarovanja/garancije je umaknil ponudbo po poteku roka za prejem ponudb ali nedopustno spremenil ponudbo v času njene veljavnosti; ali</w:t>
      </w:r>
    </w:p>
    <w:p w:rsidR="002412CA" w:rsidRPr="002412CA" w:rsidRDefault="002412CA" w:rsidP="002412CA">
      <w:pPr>
        <w:numPr>
          <w:ilvl w:val="0"/>
          <w:numId w:val="16"/>
        </w:num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izbrani naročnik zavarovanja/garancije na poziv upravičenca ni podpisal pogodbe; ali</w:t>
      </w:r>
    </w:p>
    <w:p w:rsidR="002412CA" w:rsidRPr="002412CA" w:rsidRDefault="002412CA" w:rsidP="002412CA">
      <w:pPr>
        <w:numPr>
          <w:ilvl w:val="0"/>
          <w:numId w:val="16"/>
        </w:num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izbrani naročnik zavarovanja/garancije ni predložil zavarovanja/garancije za dobro izvedbo pogodbenih obveznosti v skladu s pogoji naročila.</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Katerokoli zahtevo za plačilo po tem zavarovanju moramo prejeti na datum veljavnosti zavarovanja ali pred njim v zgoraj navedenem kraju predložitve.</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Morebitne spore v zvezi s tem zavarovanjem rešuje stvarno pristojno sodišče v Ljubljani po slovenskem pravu.</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Za to zavarovanje/garancijo veljajo Enotna Pravila za Garancije na Poziv (EPGP) revizija iz leta 2010, izdana pri MTZ pod št. 758.</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                                garant</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                                   </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              (žig in podpis)</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spacing w:before="120" w:after="0" w:line="216" w:lineRule="auto"/>
        <w:rPr>
          <w:rFonts w:ascii="Times New Roman" w:eastAsia="Times New Roman" w:hAnsi="Times New Roman" w:cs="Times New Roman"/>
          <w:b/>
          <w:sz w:val="24"/>
          <w:szCs w:val="24"/>
          <w:lang w:eastAsia="sl-SI"/>
        </w:rPr>
      </w:pP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17" w:name="_Toc532533800"/>
      <w:r w:rsidRPr="002412CA">
        <w:rPr>
          <w:rFonts w:ascii="Times New Roman" w:eastAsia="Times New Roman" w:hAnsi="Times New Roman" w:cs="Times New Roman"/>
          <w:b/>
          <w:bCs/>
          <w:iCs/>
          <w:sz w:val="24"/>
          <w:szCs w:val="24"/>
          <w:lang w:eastAsia="sl-SI"/>
        </w:rPr>
        <w:lastRenderedPageBreak/>
        <w:t xml:space="preserve">Obrazec </w:t>
      </w:r>
      <w:bookmarkEnd w:id="17"/>
      <w:r w:rsidRPr="002412CA">
        <w:rPr>
          <w:rFonts w:ascii="Times New Roman" w:eastAsia="Times New Roman" w:hAnsi="Times New Roman" w:cs="Times New Roman"/>
          <w:b/>
          <w:bCs/>
          <w:iCs/>
          <w:sz w:val="24"/>
          <w:szCs w:val="24"/>
          <w:lang w:eastAsia="sl-SI"/>
        </w:rPr>
        <w:t>6</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0" w:lineRule="atLeast"/>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VZOREC GARANCIJE ZA DOBRO IZVEDBO POGODBENIH</w:t>
      </w:r>
    </w:p>
    <w:p w:rsidR="002412CA" w:rsidRPr="002412CA" w:rsidRDefault="002412CA" w:rsidP="002412CA">
      <w:pPr>
        <w:spacing w:after="0" w:line="0" w:lineRule="atLeast"/>
        <w:jc w:val="center"/>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OBVEZNOSTI</w:t>
      </w:r>
    </w:p>
    <w:p w:rsidR="002412CA" w:rsidRPr="002412CA" w:rsidRDefault="002412CA" w:rsidP="002412CA">
      <w:pPr>
        <w:spacing w:after="0" w:line="0" w:lineRule="atLeast"/>
        <w:rPr>
          <w:rFonts w:ascii="Times New Roman" w:eastAsia="Times New Roman" w:hAnsi="Times New Roman" w:cs="Times New Roman"/>
          <w:b/>
          <w:sz w:val="24"/>
          <w:szCs w:val="24"/>
          <w:lang w:eastAsia="sl-SI"/>
        </w:rPr>
      </w:pPr>
    </w:p>
    <w:p w:rsidR="002412CA" w:rsidRPr="002412CA" w:rsidRDefault="002412CA" w:rsidP="002412CA">
      <w:pPr>
        <w:spacing w:after="0" w:line="0" w:lineRule="atLeast"/>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Naziv, naslov in SWIFT ključ banke</w:t>
      </w:r>
    </w:p>
    <w:p w:rsidR="002412CA" w:rsidRPr="002412CA" w:rsidRDefault="002412CA" w:rsidP="002412CA">
      <w:pPr>
        <w:spacing w:after="0" w:line="0" w:lineRule="atLeast"/>
        <w:rPr>
          <w:rFonts w:ascii="Times New Roman" w:eastAsia="Times New Roman" w:hAnsi="Times New Roman" w:cs="Times New Roman"/>
          <w:sz w:val="24"/>
          <w:szCs w:val="24"/>
          <w:u w:val="dotted"/>
          <w:shd w:val="clear" w:color="auto" w:fill="FFFFCC"/>
          <w:lang w:eastAsia="sl-SI"/>
        </w:rPr>
      </w:pP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p>
    <w:p w:rsidR="002412CA" w:rsidRPr="002412CA" w:rsidRDefault="002412CA" w:rsidP="002412CA">
      <w:pPr>
        <w:spacing w:after="0" w:line="0" w:lineRule="atLeast"/>
        <w:rPr>
          <w:rFonts w:ascii="Times New Roman" w:eastAsia="Times New Roman" w:hAnsi="Times New Roman" w:cs="Times New Roman"/>
          <w:sz w:val="24"/>
          <w:szCs w:val="24"/>
          <w:u w:val="dotted"/>
          <w:shd w:val="clear" w:color="auto" w:fill="FFFFCC"/>
          <w:lang w:eastAsia="sl-SI"/>
        </w:rPr>
      </w:pP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p>
    <w:p w:rsidR="002412CA" w:rsidRPr="002412CA" w:rsidRDefault="002412CA" w:rsidP="002412CA">
      <w:pPr>
        <w:spacing w:after="0" w:line="0" w:lineRule="atLeast"/>
        <w:rPr>
          <w:rFonts w:ascii="Times New Roman" w:eastAsia="Times New Roman" w:hAnsi="Times New Roman" w:cs="Times New Roman"/>
          <w:sz w:val="24"/>
          <w:szCs w:val="24"/>
          <w:u w:val="dotted"/>
          <w:shd w:val="clear" w:color="auto" w:fill="FFFFCC"/>
          <w:lang w:eastAsia="sl-SI"/>
        </w:rPr>
      </w:pP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p>
    <w:p w:rsidR="002412CA" w:rsidRPr="002412CA" w:rsidRDefault="002412CA" w:rsidP="002412CA">
      <w:pPr>
        <w:spacing w:after="0" w:line="0" w:lineRule="atLeast"/>
        <w:rPr>
          <w:rFonts w:ascii="Times New Roman" w:eastAsia="Times New Roman" w:hAnsi="Times New Roman" w:cs="Times New Roman"/>
          <w:b/>
          <w:sz w:val="24"/>
          <w:szCs w:val="24"/>
          <w:lang w:eastAsia="sl-SI"/>
        </w:rPr>
      </w:pPr>
    </w:p>
    <w:p w:rsidR="002412CA" w:rsidRPr="002412CA" w:rsidRDefault="002412CA" w:rsidP="002412CA">
      <w:pPr>
        <w:spacing w:after="0" w:line="0" w:lineRule="atLeast"/>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Naziv in naslov naročnika javnega naročila</w:t>
      </w:r>
    </w:p>
    <w:p w:rsidR="002412CA" w:rsidRPr="002412CA" w:rsidRDefault="002412CA" w:rsidP="002412CA">
      <w:pPr>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SŽ – Vleka in tehnika, d.o.o.</w:t>
      </w:r>
    </w:p>
    <w:p w:rsidR="002412CA" w:rsidRPr="002412CA" w:rsidRDefault="002412CA" w:rsidP="002412CA">
      <w:pPr>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Zaloška cesta 217</w:t>
      </w:r>
    </w:p>
    <w:p w:rsidR="002412CA" w:rsidRPr="002412CA" w:rsidRDefault="002412CA" w:rsidP="002412CA">
      <w:pPr>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1000 Ljubljana</w:t>
      </w:r>
    </w:p>
    <w:p w:rsidR="002412CA" w:rsidRPr="002412CA" w:rsidRDefault="002412CA" w:rsidP="002412CA">
      <w:pPr>
        <w:spacing w:after="0" w:line="0" w:lineRule="atLeast"/>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Datum izdaje zavarovanja</w:t>
      </w:r>
    </w:p>
    <w:p w:rsidR="002412CA" w:rsidRPr="002412CA" w:rsidRDefault="002412CA" w:rsidP="002412CA">
      <w:pPr>
        <w:spacing w:after="0" w:line="0" w:lineRule="atLeast"/>
        <w:rPr>
          <w:rFonts w:ascii="Times New Roman" w:eastAsia="Times New Roman" w:hAnsi="Times New Roman" w:cs="Times New Roman"/>
          <w:sz w:val="24"/>
          <w:szCs w:val="24"/>
          <w:u w:val="dotted"/>
          <w:shd w:val="clear" w:color="auto" w:fill="FFFFCC"/>
          <w:lang w:eastAsia="sl-SI"/>
        </w:rPr>
      </w:pP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Vrsta garancije:</w:t>
      </w:r>
      <w:r w:rsidRPr="002412CA">
        <w:rPr>
          <w:rFonts w:ascii="Times New Roman" w:eastAsia="Times New Roman" w:hAnsi="Times New Roman" w:cs="Times New Roman"/>
          <w:sz w:val="24"/>
          <w:szCs w:val="24"/>
          <w:lang w:eastAsia="sl-SI"/>
        </w:rPr>
        <w:t xml:space="preserve"> bančna garancija za dobro izvedbo pogodbenih obveznosti</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Številka garancije: </w:t>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b/>
          <w:sz w:val="24"/>
          <w:szCs w:val="24"/>
          <w:lang w:eastAsia="sl-SI"/>
        </w:rPr>
        <w:t xml:space="preserve"> </w:t>
      </w:r>
      <w:r w:rsidRPr="002412CA">
        <w:rPr>
          <w:rFonts w:ascii="Times New Roman" w:eastAsia="Times New Roman" w:hAnsi="Times New Roman" w:cs="Times New Roman"/>
          <w:sz w:val="24"/>
          <w:szCs w:val="24"/>
          <w:lang w:eastAsia="sl-SI"/>
        </w:rPr>
        <w:t>(vpiše se številka zavarovanja)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Garant:</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sz w:val="24"/>
          <w:szCs w:val="24"/>
          <w:lang w:eastAsia="sl-SI"/>
        </w:rPr>
        <w:t xml:space="preserve"> (vpiše se ime in naslov banke v kraju izdaje)</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NAROČNIK: </w:t>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color w:val="000000"/>
          <w:sz w:val="24"/>
          <w:szCs w:val="24"/>
          <w:shd w:val="clear" w:color="auto" w:fill="D9D9D9"/>
          <w:lang w:eastAsia="sl-SI"/>
        </w:rPr>
        <w:tab/>
      </w:r>
      <w:r w:rsidRPr="002412CA">
        <w:rPr>
          <w:rFonts w:ascii="Times New Roman" w:eastAsia="Times New Roman" w:hAnsi="Times New Roman" w:cs="Times New Roman"/>
          <w:b/>
          <w:sz w:val="24"/>
          <w:szCs w:val="24"/>
          <w:lang w:eastAsia="sl-SI"/>
        </w:rPr>
        <w:t xml:space="preserve"> </w:t>
      </w:r>
      <w:r w:rsidRPr="002412CA">
        <w:rPr>
          <w:rFonts w:ascii="Times New Roman" w:eastAsia="Times New Roman" w:hAnsi="Times New Roman" w:cs="Times New Roman"/>
          <w:sz w:val="24"/>
          <w:szCs w:val="24"/>
          <w:lang w:eastAsia="sl-SI"/>
        </w:rPr>
        <w:t>(vpiše se ime in naslov naročnika zavarovanja, tj. v postopku javnega naročanja izbranega ponudnika)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UPRAVIČENEC:</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naročnika javnega naročila)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OSNOVNI POSEL: </w:t>
      </w:r>
      <w:r w:rsidRPr="002412CA">
        <w:rPr>
          <w:rFonts w:ascii="Times New Roman" w:eastAsia="Times New Roman" w:hAnsi="Times New Roman" w:cs="Times New Roman"/>
          <w:sz w:val="24"/>
          <w:szCs w:val="24"/>
          <w:lang w:eastAsia="sl-SI"/>
        </w:rPr>
        <w:t xml:space="preserve">obveznost naročnika zavarovanja iz pogodbe št.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z dne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številko in datum pogodbe o izvedbi javnega naročila, sklenjene na podlagi postopka z oznako XXXXXX) za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predmet javnega naročila)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ZNESEK IN VALUTA: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najvišji znesek s številko in besedo ter valuta)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LISTINE, KI JIH JE POLEG IZJAVE TREBA PRILOŽITI ZAHTEVI ZA PLAČILO IN SE IZRECNO ZAHTEVAJO V SPODNJEM BESEDILU: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(nobena/navede se listina)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JEZIK V ZAHTEVANIH LISTINAH:</w:t>
      </w:r>
      <w:r w:rsidRPr="002412CA">
        <w:rPr>
          <w:rFonts w:ascii="Times New Roman" w:eastAsia="Times New Roman" w:hAnsi="Times New Roman" w:cs="Times New Roman"/>
          <w:sz w:val="24"/>
          <w:szCs w:val="24"/>
          <w:lang w:eastAsia="sl-SI"/>
        </w:rPr>
        <w:t xml:space="preserve"> slovenski</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OBLIKA PREDLOŽITVE:</w:t>
      </w:r>
      <w:r w:rsidRPr="002412CA">
        <w:rPr>
          <w:rFonts w:ascii="Times New Roman" w:eastAsia="Times New Roman" w:hAnsi="Times New Roman" w:cs="Times New Roman"/>
          <w:sz w:val="24"/>
          <w:szCs w:val="24"/>
          <w:lang w:eastAsia="sl-SI"/>
        </w:rPr>
        <w:t xml:space="preserve"> v papirni obliki s priporočeno pošto ali katerokoli obliko hitre pošte ali v elektronski obliki po SWIFT sistemu na naslov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(navede se SWIFT naslova garanta)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KRAJ PREDLOŽITVE:</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(garant vpiše naslov podružnice, kjer se opravi predložitev papirnih listin, ali elektronski naslov za predložitev v elektronski obliki, kot na primer garantov SWIFT naslov) </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Ne glede na navedeno, se predložitev papirnih listin lahko opravi v katerikoli podružnici garanta na območju Republike Slovenije.</w:t>
      </w:r>
      <w:r w:rsidRPr="002412CA" w:rsidDel="00D4087F">
        <w:rPr>
          <w:rFonts w:ascii="Times New Roman" w:eastAsia="Times New Roman" w:hAnsi="Times New Roman" w:cs="Times New Roman"/>
          <w:sz w:val="24"/>
          <w:szCs w:val="24"/>
          <w:lang w:eastAsia="sl-SI"/>
        </w:rPr>
        <w:t xml:space="preserve"> </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 xml:space="preserve">DATUM VELJAVNOSTI: </w:t>
      </w:r>
      <w:r w:rsidRPr="002412CA">
        <w:rPr>
          <w:rFonts w:ascii="Times New Roman" w:eastAsia="Times New Roman" w:hAnsi="Times New Roman" w:cs="Times New Roman"/>
          <w:sz w:val="24"/>
          <w:szCs w:val="24"/>
          <w:lang w:eastAsia="sl-SI"/>
        </w:rPr>
        <w:fldChar w:fldCharType="begin">
          <w:ffData>
            <w:name w:val="Besedilo2"/>
            <w:enabled/>
            <w:calcOnExit w:val="0"/>
            <w:textInput>
              <w:default w:val="DD. MM. LLLL"/>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DD. MM. LLLL</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datum zapadlosti zavarovanja)</w:t>
      </w: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2412CA" w:rsidRPr="002412CA" w:rsidRDefault="002412CA" w:rsidP="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STRANKA, KI JE DOLŽNA PLAČATI STROŠKE:</w:t>
      </w: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fldChar w:fldCharType="begin">
          <w:ffData>
            <w:name w:val="Besedilo2"/>
            <w:enabled/>
            <w:calcOnExit w:val="0"/>
            <w:textInput/>
          </w:ffData>
        </w:fldChar>
      </w:r>
      <w:r w:rsidRPr="002412CA">
        <w:rPr>
          <w:rFonts w:ascii="Times New Roman" w:eastAsia="Times New Roman" w:hAnsi="Times New Roman" w:cs="Times New Roman"/>
          <w:sz w:val="24"/>
          <w:szCs w:val="24"/>
          <w:lang w:eastAsia="sl-SI"/>
        </w:rPr>
        <w:instrText xml:space="preserve"> FORMTEXT </w:instrText>
      </w:r>
      <w:r w:rsidRPr="002412CA">
        <w:rPr>
          <w:rFonts w:ascii="Times New Roman" w:eastAsia="Times New Roman" w:hAnsi="Times New Roman" w:cs="Times New Roman"/>
          <w:sz w:val="24"/>
          <w:szCs w:val="24"/>
          <w:lang w:eastAsia="sl-SI"/>
        </w:rPr>
      </w:r>
      <w:r w:rsidRPr="002412CA">
        <w:rPr>
          <w:rFonts w:ascii="Times New Roman" w:eastAsia="Times New Roman" w:hAnsi="Times New Roman" w:cs="Times New Roman"/>
          <w:sz w:val="24"/>
          <w:szCs w:val="24"/>
          <w:lang w:eastAsia="sl-SI"/>
        </w:rPr>
        <w:fldChar w:fldCharType="separate"/>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noProof/>
          <w:sz w:val="24"/>
          <w:szCs w:val="24"/>
          <w:lang w:eastAsia="sl-SI"/>
        </w:rPr>
        <w:t> </w:t>
      </w:r>
      <w:r w:rsidRPr="002412CA">
        <w:rPr>
          <w:rFonts w:ascii="Times New Roman" w:eastAsia="Times New Roman" w:hAnsi="Times New Roman" w:cs="Times New Roman"/>
          <w:sz w:val="24"/>
          <w:szCs w:val="24"/>
          <w:lang w:eastAsia="sl-SI"/>
        </w:rPr>
        <w:fldChar w:fldCharType="end"/>
      </w:r>
      <w:r w:rsidRPr="002412CA">
        <w:rPr>
          <w:rFonts w:ascii="Times New Roman" w:eastAsia="Times New Roman" w:hAnsi="Times New Roman" w:cs="Times New Roman"/>
          <w:sz w:val="24"/>
          <w:szCs w:val="24"/>
          <w:lang w:eastAsia="sl-SI"/>
        </w:rPr>
        <w:t xml:space="preserve"> (vpiše se ime naročnika zavarovanja, tj. v postopku javnega naročanja izbranega ponudnika)</w:t>
      </w:r>
    </w:p>
    <w:p w:rsidR="002412CA" w:rsidRPr="002412CA" w:rsidRDefault="002412CA" w:rsidP="002412CA">
      <w:pPr>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2412CA">
        <w:rPr>
          <w:rFonts w:ascii="Times New Roman" w:eastAsia="Times New Roman" w:hAnsi="Times New Roman" w:cs="Times New Roman"/>
          <w:sz w:val="24"/>
          <w:szCs w:val="24"/>
          <w:lang w:eastAsia="sl-SI"/>
        </w:rPr>
        <w:lastRenderedPageBreak/>
        <w:t>navedeno, v kakšnem smislu naročnik zavarovanja ni izpolnil svojih obveznosti iz osnovnega posla. Katerokoli zahtevo za plačilo po tem zavarovanju moramo prejeti na datum veljavnosti zavarovanja ali pred njim v zgoraj navedenem kraju predložitve.</w:t>
      </w:r>
    </w:p>
    <w:p w:rsidR="002412CA" w:rsidRPr="002412CA" w:rsidRDefault="002412CA" w:rsidP="002412CA">
      <w:pPr>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Morebitne spore v zvezi s tem zavarovanjem rešuje stvarno pristojno sodišče v Ljubljani po slovenskem pravu.</w:t>
      </w:r>
    </w:p>
    <w:p w:rsidR="002412CA" w:rsidRPr="002412CA" w:rsidRDefault="002412CA" w:rsidP="002412CA">
      <w:pPr>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Za to zavarovanje veljajo Enotna pravila za garancije na poziv (EPGP) revizija iz leta 2010, izdana pri MTZ pod št. 758.</w:t>
      </w:r>
    </w:p>
    <w:p w:rsidR="002412CA" w:rsidRPr="002412CA" w:rsidRDefault="002412CA" w:rsidP="002412CA">
      <w:pPr>
        <w:spacing w:after="0" w:line="0" w:lineRule="atLeast"/>
        <w:rPr>
          <w:rFonts w:ascii="Times New Roman" w:eastAsia="Times New Roman" w:hAnsi="Times New Roman" w:cs="Times New Roman"/>
          <w:sz w:val="24"/>
          <w:szCs w:val="24"/>
          <w:lang w:eastAsia="sl-SI"/>
        </w:rPr>
      </w:pPr>
    </w:p>
    <w:p w:rsidR="002412CA" w:rsidRPr="002412CA" w:rsidRDefault="002412CA" w:rsidP="002412CA">
      <w:pPr>
        <w:spacing w:after="0" w:line="0" w:lineRule="atLeas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                           </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Garant</w:t>
      </w:r>
    </w:p>
    <w:p w:rsidR="002412CA" w:rsidRPr="002412CA" w:rsidRDefault="002412CA" w:rsidP="002412CA">
      <w:pPr>
        <w:spacing w:after="0" w:line="0" w:lineRule="atLeast"/>
        <w:rPr>
          <w:rFonts w:ascii="Times New Roman" w:eastAsia="Times New Roman" w:hAnsi="Times New Roman" w:cs="Times New Roman"/>
          <w:color w:val="FF0000"/>
          <w:sz w:val="20"/>
          <w:szCs w:val="20"/>
          <w:lang w:eastAsia="sl-SI"/>
        </w:rPr>
      </w:pP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                       </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        (žig in podpis)</w:t>
      </w:r>
    </w:p>
    <w:p w:rsidR="002412CA" w:rsidRPr="002412CA" w:rsidRDefault="002412CA" w:rsidP="002412CA">
      <w:pPr>
        <w:autoSpaceDE w:val="0"/>
        <w:autoSpaceDN w:val="0"/>
        <w:adjustRightInd w:val="0"/>
        <w:spacing w:after="0" w:line="240" w:lineRule="auto"/>
        <w:ind w:left="720"/>
        <w:jc w:val="right"/>
        <w:rPr>
          <w:rFonts w:ascii="Times New Roman" w:eastAsia="Times New Roman" w:hAnsi="Times New Roman" w:cs="Times New Roman"/>
          <w:b/>
          <w:sz w:val="24"/>
          <w:szCs w:val="20"/>
          <w:lang w:eastAsia="sl-SI"/>
        </w:rPr>
      </w:pPr>
    </w:p>
    <w:p w:rsidR="002412CA" w:rsidRPr="002412CA" w:rsidRDefault="002412CA" w:rsidP="002412CA">
      <w:pPr>
        <w:autoSpaceDE w:val="0"/>
        <w:autoSpaceDN w:val="0"/>
        <w:adjustRightInd w:val="0"/>
        <w:spacing w:after="0" w:line="240" w:lineRule="auto"/>
        <w:ind w:left="720"/>
        <w:jc w:val="right"/>
        <w:rPr>
          <w:rFonts w:ascii="Times New Roman" w:eastAsia="Times New Roman" w:hAnsi="Times New Roman" w:cs="Times New Roman"/>
          <w:b/>
          <w:sz w:val="24"/>
          <w:szCs w:val="20"/>
          <w:lang w:eastAsia="sl-SI"/>
        </w:rPr>
      </w:pPr>
    </w:p>
    <w:p w:rsidR="002412CA" w:rsidRPr="002412CA" w:rsidRDefault="002412CA" w:rsidP="002412CA">
      <w:pPr>
        <w:autoSpaceDE w:val="0"/>
        <w:autoSpaceDN w:val="0"/>
        <w:adjustRightInd w:val="0"/>
        <w:spacing w:after="0" w:line="240" w:lineRule="auto"/>
        <w:ind w:left="720"/>
        <w:jc w:val="right"/>
        <w:rPr>
          <w:rFonts w:ascii="Times New Roman" w:eastAsia="Times New Roman" w:hAnsi="Times New Roman" w:cs="Times New Roman"/>
          <w:b/>
          <w:sz w:val="24"/>
          <w:szCs w:val="20"/>
          <w:lang w:eastAsia="sl-SI"/>
        </w:rPr>
      </w:pPr>
    </w:p>
    <w:p w:rsidR="002412CA" w:rsidRPr="002412CA" w:rsidRDefault="002412CA" w:rsidP="002412CA">
      <w:pPr>
        <w:autoSpaceDE w:val="0"/>
        <w:autoSpaceDN w:val="0"/>
        <w:adjustRightInd w:val="0"/>
        <w:spacing w:after="0" w:line="240" w:lineRule="auto"/>
        <w:jc w:val="both"/>
        <w:rPr>
          <w:rFonts w:ascii="Times New Roman" w:eastAsia="Times New Roman" w:hAnsi="Times New Roman" w:cs="Times New Roman"/>
          <w:b/>
          <w:sz w:val="24"/>
          <w:szCs w:val="20"/>
          <w:lang w:eastAsia="sl-SI"/>
        </w:rPr>
      </w:pPr>
    </w:p>
    <w:p w:rsidR="002412CA" w:rsidRPr="002412CA" w:rsidRDefault="002412CA" w:rsidP="002412CA">
      <w:pPr>
        <w:autoSpaceDE w:val="0"/>
        <w:autoSpaceDN w:val="0"/>
        <w:adjustRightInd w:val="0"/>
        <w:spacing w:after="0" w:line="240" w:lineRule="auto"/>
        <w:jc w:val="both"/>
        <w:rPr>
          <w:rFonts w:ascii="Times New Roman" w:eastAsia="Times New Roman" w:hAnsi="Times New Roman" w:cs="Times New Roman"/>
          <w:b/>
          <w:sz w:val="24"/>
          <w:szCs w:val="20"/>
          <w:lang w:eastAsia="sl-SI"/>
        </w:rPr>
      </w:pPr>
    </w:p>
    <w:p w:rsidR="002412CA" w:rsidRPr="002412CA" w:rsidRDefault="002412CA" w:rsidP="002412CA">
      <w:pPr>
        <w:autoSpaceDE w:val="0"/>
        <w:autoSpaceDN w:val="0"/>
        <w:adjustRightInd w:val="0"/>
        <w:spacing w:after="0" w:line="240" w:lineRule="auto"/>
        <w:jc w:val="both"/>
        <w:rPr>
          <w:rFonts w:ascii="Times New Roman" w:eastAsia="Times New Roman" w:hAnsi="Times New Roman" w:cs="Times New Roman"/>
          <w:b/>
          <w:sz w:val="24"/>
          <w:szCs w:val="20"/>
          <w:lang w:eastAsia="sl-SI"/>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18" w:name="_Toc532533801"/>
      <w:r w:rsidRPr="002412CA">
        <w:rPr>
          <w:rFonts w:ascii="Times New Roman" w:eastAsia="Times New Roman" w:hAnsi="Times New Roman" w:cs="Times New Roman"/>
          <w:b/>
          <w:bCs/>
          <w:iCs/>
          <w:sz w:val="24"/>
          <w:szCs w:val="24"/>
          <w:lang w:eastAsia="sl-SI"/>
        </w:rPr>
        <w:lastRenderedPageBreak/>
        <w:t xml:space="preserve">Obrazec </w:t>
      </w:r>
      <w:bookmarkEnd w:id="18"/>
      <w:r w:rsidRPr="002412CA">
        <w:rPr>
          <w:rFonts w:ascii="Times New Roman" w:eastAsia="Times New Roman" w:hAnsi="Times New Roman" w:cs="Times New Roman"/>
          <w:b/>
          <w:bCs/>
          <w:iCs/>
          <w:sz w:val="24"/>
          <w:szCs w:val="24"/>
          <w:lang w:eastAsia="sl-SI"/>
        </w:rPr>
        <w:t>7</w:t>
      </w:r>
    </w:p>
    <w:p w:rsidR="002412CA" w:rsidRPr="002412CA" w:rsidRDefault="002412CA" w:rsidP="002412CA">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bookmarkStart w:id="19" w:name="_Toc380395341"/>
      <w:bookmarkStart w:id="20" w:name="_Toc492474475"/>
      <w:bookmarkStart w:id="21" w:name="_Toc514231615"/>
      <w:bookmarkStart w:id="22" w:name="_Toc514231950"/>
      <w:bookmarkStart w:id="23" w:name="_Toc516144209"/>
    </w:p>
    <w:p w:rsidR="002412CA" w:rsidRPr="002412CA" w:rsidRDefault="002412CA" w:rsidP="002412CA">
      <w:pPr>
        <w:spacing w:after="0" w:line="240" w:lineRule="auto"/>
        <w:jc w:val="center"/>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sz w:val="24"/>
          <w:szCs w:val="24"/>
          <w:lang w:eastAsia="sl-SI"/>
        </w:rPr>
      </w:pPr>
      <w:r w:rsidRPr="002412CA">
        <w:rPr>
          <w:rFonts w:ascii="Times New Roman" w:eastAsia="Times New Roman" w:hAnsi="Times New Roman" w:cs="Times New Roman"/>
          <w:b/>
          <w:sz w:val="24"/>
          <w:szCs w:val="24"/>
          <w:lang w:eastAsia="sl-SI"/>
        </w:rPr>
        <w:t>IZJAVA PONUDNIKA, DA NE NASTOPA S PODIZVAJALCI</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(izpolni ponudnik)</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Ime in naslov ponudnika</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__________________________________________________</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sz w:val="24"/>
          <w:szCs w:val="24"/>
          <w:lang w:eastAsia="sl-SI"/>
        </w:rPr>
        <w:t>__________________________________________________</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Številka ponudbe: _______</w:t>
      </w: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Datum: _______________</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color w:val="FF0000"/>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color w:val="FF0000"/>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V zvezi z javnim naročilom »Rezervni deli za ELOK ser. 541«, pod kazensko in materialno odgovornostjo izjavljamo, da ne nastopamo s podizvajalci.</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b/>
          <w:sz w:val="24"/>
          <w:szCs w:val="24"/>
          <w:lang w:eastAsia="ko-KR"/>
        </w:rPr>
      </w:pPr>
      <w:r w:rsidRPr="002412CA">
        <w:rPr>
          <w:rFonts w:ascii="Times New Roman" w:eastAsia="Batang" w:hAnsi="Times New Roman" w:cs="Times New Roman"/>
          <w:b/>
          <w:sz w:val="24"/>
          <w:szCs w:val="24"/>
          <w:lang w:eastAsia="ko-KR"/>
        </w:rPr>
        <w:t>(OPOMBA: Izjava se izpolni le v primeru, da ponudnik ne nastopa s podizvajalci)</w:t>
      </w: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p>
    <w:tbl>
      <w:tblPr>
        <w:tblW w:w="9498" w:type="dxa"/>
        <w:tblLook w:val="00A0" w:firstRow="1" w:lastRow="0" w:firstColumn="1" w:lastColumn="0" w:noHBand="0" w:noVBand="0"/>
      </w:tblPr>
      <w:tblGrid>
        <w:gridCol w:w="3261"/>
        <w:gridCol w:w="2835"/>
        <w:gridCol w:w="3402"/>
      </w:tblGrid>
      <w:tr w:rsidR="002412CA" w:rsidRPr="002412CA" w:rsidTr="002E2F3A">
        <w:tc>
          <w:tcPr>
            <w:tcW w:w="3261" w:type="dxa"/>
          </w:tcPr>
          <w:p w:rsidR="002412CA" w:rsidRPr="002412CA" w:rsidRDefault="002412CA" w:rsidP="002412CA">
            <w:pPr>
              <w:spacing w:after="0" w:line="240" w:lineRule="auto"/>
              <w:jc w:val="both"/>
              <w:rPr>
                <w:rFonts w:ascii="Times New Roman" w:eastAsia="Times New Roman" w:hAnsi="Times New Roman" w:cs="Times New Roman"/>
                <w:lang w:eastAsia="sl-SI"/>
              </w:rPr>
            </w:pPr>
          </w:p>
        </w:tc>
        <w:tc>
          <w:tcPr>
            <w:tcW w:w="2835" w:type="dxa"/>
          </w:tcPr>
          <w:p w:rsidR="002412CA" w:rsidRPr="002412CA" w:rsidRDefault="002412CA" w:rsidP="002412CA">
            <w:pPr>
              <w:spacing w:after="0" w:line="240" w:lineRule="auto"/>
              <w:jc w:val="both"/>
              <w:rPr>
                <w:rFonts w:ascii="Times New Roman" w:eastAsia="Times New Roman" w:hAnsi="Times New Roman" w:cs="Times New Roman"/>
                <w:lang w:eastAsia="sl-SI"/>
              </w:rPr>
            </w:pPr>
          </w:p>
        </w:tc>
        <w:tc>
          <w:tcPr>
            <w:tcW w:w="3402" w:type="dxa"/>
          </w:tcPr>
          <w:p w:rsidR="002412CA" w:rsidRPr="002412CA" w:rsidRDefault="002412CA" w:rsidP="002412CA">
            <w:pPr>
              <w:spacing w:after="0" w:line="240" w:lineRule="auto"/>
              <w:ind w:left="2076" w:right="-1492" w:hanging="1152"/>
              <w:jc w:val="both"/>
              <w:rPr>
                <w:rFonts w:ascii="Times New Roman" w:eastAsia="Times New Roman" w:hAnsi="Times New Roman" w:cs="Times New Roman"/>
                <w:lang w:eastAsia="sl-SI"/>
              </w:rPr>
            </w:pPr>
          </w:p>
        </w:tc>
      </w:tr>
      <w:tr w:rsidR="002412CA" w:rsidRPr="002412CA" w:rsidTr="002E2F3A">
        <w:tc>
          <w:tcPr>
            <w:tcW w:w="3261" w:type="dxa"/>
          </w:tcPr>
          <w:p w:rsidR="002412CA" w:rsidRPr="002412CA" w:rsidRDefault="002412CA" w:rsidP="002412CA">
            <w:pPr>
              <w:spacing w:after="0" w:line="240" w:lineRule="auto"/>
              <w:jc w:val="both"/>
              <w:rPr>
                <w:rFonts w:ascii="Times New Roman" w:eastAsia="Times New Roman" w:hAnsi="Times New Roman" w:cs="Times New Roman"/>
                <w:lang w:eastAsia="sl-SI"/>
              </w:rPr>
            </w:pPr>
          </w:p>
        </w:tc>
        <w:tc>
          <w:tcPr>
            <w:tcW w:w="2835" w:type="dxa"/>
          </w:tcPr>
          <w:p w:rsidR="002412CA" w:rsidRPr="002412CA" w:rsidRDefault="002412CA" w:rsidP="002412CA">
            <w:pPr>
              <w:spacing w:after="0" w:line="240" w:lineRule="auto"/>
              <w:jc w:val="both"/>
              <w:rPr>
                <w:rFonts w:ascii="Times New Roman" w:eastAsia="Times New Roman" w:hAnsi="Times New Roman" w:cs="Times New Roman"/>
                <w:lang w:eastAsia="sl-SI"/>
              </w:rPr>
            </w:pPr>
          </w:p>
        </w:tc>
        <w:tc>
          <w:tcPr>
            <w:tcW w:w="3402" w:type="dxa"/>
          </w:tcPr>
          <w:p w:rsidR="002412CA" w:rsidRPr="002412CA" w:rsidRDefault="002412CA" w:rsidP="002412CA">
            <w:pPr>
              <w:spacing w:after="0" w:line="240" w:lineRule="auto"/>
              <w:ind w:left="884" w:hanging="884"/>
              <w:rPr>
                <w:rFonts w:ascii="Times New Roman" w:eastAsia="Times New Roman" w:hAnsi="Times New Roman" w:cs="Times New Roman"/>
                <w:sz w:val="24"/>
                <w:szCs w:val="24"/>
                <w:lang w:eastAsia="sl-SI"/>
              </w:rPr>
            </w:pPr>
          </w:p>
        </w:tc>
      </w:tr>
    </w:tbl>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Kraj in datum:</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Žig:</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Podpis ponudnika:</w:t>
      </w:r>
      <w:r w:rsidRPr="002412CA">
        <w:rPr>
          <w:rFonts w:ascii="Times New Roman" w:eastAsia="Batang" w:hAnsi="Times New Roman" w:cs="Times New Roman"/>
          <w:sz w:val="24"/>
          <w:szCs w:val="24"/>
          <w:lang w:eastAsia="ko-KR"/>
        </w:rPr>
        <w:t> </w:t>
      </w: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24" w:name="_Toc532533802"/>
      <w:r w:rsidRPr="002412CA">
        <w:rPr>
          <w:rFonts w:ascii="Times New Roman" w:eastAsia="Times New Roman" w:hAnsi="Times New Roman" w:cs="Times New Roman"/>
          <w:b/>
          <w:bCs/>
          <w:iCs/>
          <w:sz w:val="24"/>
          <w:szCs w:val="24"/>
          <w:lang w:eastAsia="sl-SI"/>
        </w:rPr>
        <w:lastRenderedPageBreak/>
        <w:t xml:space="preserve">Obrazec </w:t>
      </w:r>
      <w:bookmarkEnd w:id="19"/>
      <w:bookmarkEnd w:id="20"/>
      <w:bookmarkEnd w:id="21"/>
      <w:bookmarkEnd w:id="22"/>
      <w:bookmarkEnd w:id="23"/>
      <w:bookmarkEnd w:id="24"/>
      <w:r w:rsidRPr="002412CA">
        <w:rPr>
          <w:rFonts w:ascii="Times New Roman" w:eastAsia="Times New Roman" w:hAnsi="Times New Roman" w:cs="Times New Roman"/>
          <w:b/>
          <w:bCs/>
          <w:iCs/>
          <w:sz w:val="24"/>
          <w:szCs w:val="24"/>
          <w:lang w:eastAsia="sl-SI"/>
        </w:rPr>
        <w:t>8</w:t>
      </w:r>
    </w:p>
    <w:p w:rsidR="002412CA" w:rsidRPr="002412CA" w:rsidRDefault="002412CA" w:rsidP="002412CA">
      <w:pPr>
        <w:spacing w:before="120" w:after="12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PONUDNIK:</w:t>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tabs>
          <w:tab w:val="left" w:pos="5610"/>
        </w:tabs>
        <w:autoSpaceDE w:val="0"/>
        <w:autoSpaceDN w:val="0"/>
        <w:adjustRightInd w:val="0"/>
        <w:spacing w:before="120" w:after="0" w:line="240" w:lineRule="auto"/>
        <w:rPr>
          <w:rFonts w:ascii="Times New Roman" w:eastAsia="Batang" w:hAnsi="Times New Roman" w:cs="Times New Roman"/>
          <w:b/>
          <w:sz w:val="24"/>
          <w:szCs w:val="24"/>
          <w:lang w:eastAsia="ko-KR"/>
        </w:rPr>
      </w:pPr>
      <w:r w:rsidRPr="002412CA">
        <w:rPr>
          <w:rFonts w:ascii="Times New Roman" w:eastAsia="Batang" w:hAnsi="Times New Roman" w:cs="Times New Roman"/>
          <w:b/>
          <w:sz w:val="24"/>
          <w:szCs w:val="24"/>
          <w:lang w:eastAsia="ko-KR"/>
        </w:rPr>
        <w:tab/>
      </w:r>
    </w:p>
    <w:p w:rsidR="002412CA" w:rsidRPr="002412CA" w:rsidRDefault="002412CA" w:rsidP="002412CA">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2412CA">
        <w:rPr>
          <w:rFonts w:ascii="Times New Roman" w:eastAsia="Batang" w:hAnsi="Times New Roman" w:cs="Times New Roman"/>
          <w:b/>
          <w:sz w:val="24"/>
          <w:szCs w:val="24"/>
          <w:lang w:eastAsia="ko-KR"/>
        </w:rPr>
        <w:t>PODATKI O PODIZVAJALCU</w:t>
      </w:r>
    </w:p>
    <w:p w:rsidR="002412CA" w:rsidRPr="002412CA" w:rsidRDefault="002412CA" w:rsidP="002412CA">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Naziv podizvajalca:       __________________________________________________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Naslov podizvajalca:     __________________________________________________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Kontaktna oseba:             ________________________________________________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Elektronski naslov kontaktne osebe:  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 xml:space="preserve">Telefon:                   </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 xml:space="preserve">     __________________________________________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 xml:space="preserve">Telefaks:       </w:t>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r>
      <w:r w:rsidRPr="002412CA">
        <w:rPr>
          <w:rFonts w:ascii="Times New Roman" w:eastAsia="Batang" w:hAnsi="Times New Roman" w:cs="Times New Roman"/>
          <w:sz w:val="24"/>
          <w:szCs w:val="24"/>
          <w:lang w:eastAsia="ko-KR"/>
        </w:rPr>
        <w:tab/>
        <w:t xml:space="preserve"> ____________________________________________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Identifikacijska številka za DDV: 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Št. Transakcijskega računa:      ___________________________________________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Matična številka:                        __________________________________________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after="0" w:line="240" w:lineRule="auto"/>
        <w:rPr>
          <w:rFonts w:ascii="Times New Roman" w:eastAsia="Batang" w:hAnsi="Times New Roman" w:cs="Times New Roman"/>
          <w:color w:val="000000"/>
          <w:sz w:val="24"/>
          <w:szCs w:val="24"/>
          <w:lang w:eastAsia="ko-KR"/>
        </w:rPr>
      </w:pPr>
      <w:r w:rsidRPr="002412CA">
        <w:rPr>
          <w:rFonts w:ascii="Times New Roman" w:eastAsia="Batang" w:hAnsi="Times New Roman" w:cs="Times New Roman"/>
          <w:color w:val="000000"/>
          <w:sz w:val="24"/>
          <w:szCs w:val="24"/>
          <w:lang w:eastAsia="ko-KR"/>
        </w:rPr>
        <w:t>Številka vpisa v sodni register (št. vložka):   ________________________________</w:t>
      </w:r>
    </w:p>
    <w:p w:rsidR="002412CA" w:rsidRPr="002412CA" w:rsidRDefault="002412CA" w:rsidP="002412CA">
      <w:pPr>
        <w:autoSpaceDE w:val="0"/>
        <w:autoSpaceDN w:val="0"/>
        <w:adjustRightInd w:val="0"/>
        <w:spacing w:after="0" w:line="240" w:lineRule="auto"/>
        <w:rPr>
          <w:rFonts w:ascii="Times New Roman" w:eastAsia="Batang" w:hAnsi="Times New Roman" w:cs="Times New Roman"/>
          <w:color w:val="000000"/>
          <w:sz w:val="24"/>
          <w:szCs w:val="24"/>
          <w:lang w:eastAsia="ko-KR"/>
        </w:rPr>
      </w:pPr>
      <w:r w:rsidRPr="002412CA">
        <w:rPr>
          <w:rFonts w:ascii="Times New Roman" w:eastAsia="Batang" w:hAnsi="Times New Roman" w:cs="Times New Roman"/>
          <w:color w:val="000000"/>
          <w:sz w:val="24"/>
          <w:szCs w:val="24"/>
          <w:lang w:eastAsia="ko-KR"/>
        </w:rPr>
        <w:t xml:space="preserve"> </w:t>
      </w:r>
    </w:p>
    <w:p w:rsidR="002412CA" w:rsidRPr="002412CA" w:rsidRDefault="002412CA" w:rsidP="002412CA">
      <w:pPr>
        <w:autoSpaceDE w:val="0"/>
        <w:autoSpaceDN w:val="0"/>
        <w:adjustRightInd w:val="0"/>
        <w:spacing w:after="0" w:line="240" w:lineRule="auto"/>
        <w:rPr>
          <w:rFonts w:ascii="Times New Roman" w:eastAsia="Batang" w:hAnsi="Times New Roman" w:cs="Times New Roman"/>
          <w:color w:val="000000"/>
          <w:sz w:val="24"/>
          <w:szCs w:val="24"/>
          <w:lang w:eastAsia="ko-KR"/>
        </w:rPr>
      </w:pPr>
      <w:r w:rsidRPr="002412CA">
        <w:rPr>
          <w:rFonts w:ascii="Times New Roman" w:eastAsia="Batang" w:hAnsi="Times New Roman" w:cs="Times New Roman"/>
          <w:color w:val="000000"/>
          <w:sz w:val="24"/>
          <w:szCs w:val="24"/>
          <w:lang w:eastAsia="ko-KR"/>
        </w:rPr>
        <w:t>Odgovorna oseba za podpis pogodbe:  _____________________________________</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2412CA" w:rsidRPr="002412CA" w:rsidRDefault="002412CA" w:rsidP="002412CA">
      <w:pPr>
        <w:widowControl w:val="0"/>
        <w:spacing w:before="120" w:after="0" w:line="240" w:lineRule="auto"/>
        <w:rPr>
          <w:rFonts w:ascii="Times New Roman" w:eastAsia="Batang" w:hAnsi="Times New Roman" w:cs="Times New Roman"/>
          <w:color w:val="000000"/>
          <w:sz w:val="24"/>
          <w:szCs w:val="24"/>
          <w:lang w:eastAsia="ko-KR"/>
        </w:rPr>
      </w:pPr>
      <w:r w:rsidRPr="002412CA">
        <w:rPr>
          <w:rFonts w:ascii="Times New Roman" w:eastAsia="Batang" w:hAnsi="Times New Roman" w:cs="Times New Roman"/>
          <w:color w:val="000000"/>
          <w:sz w:val="24"/>
          <w:szCs w:val="24"/>
          <w:lang w:eastAsia="ko-KR"/>
        </w:rPr>
        <w:t>V skladu z določbo 5. odstavka 94. člena ZJN-3 zahtevamo neposredno plačilo s strani naročnika:</w:t>
      </w:r>
    </w:p>
    <w:p w:rsidR="002412CA" w:rsidRPr="002412CA" w:rsidRDefault="002412CA" w:rsidP="002412CA">
      <w:pPr>
        <w:widowControl w:val="0"/>
        <w:spacing w:before="120" w:after="0" w:line="240" w:lineRule="auto"/>
        <w:jc w:val="center"/>
        <w:rPr>
          <w:rFonts w:ascii="Times New Roman" w:eastAsia="Batang" w:hAnsi="Times New Roman" w:cs="Times New Roman"/>
          <w:color w:val="000000"/>
          <w:sz w:val="24"/>
          <w:szCs w:val="24"/>
          <w:lang w:eastAsia="ko-KR"/>
        </w:rPr>
      </w:pPr>
      <w:r w:rsidRPr="002412CA">
        <w:rPr>
          <w:rFonts w:ascii="Times New Roman" w:eastAsia="Batang" w:hAnsi="Times New Roman" w:cs="Times New Roman"/>
          <w:color w:val="000000"/>
          <w:sz w:val="24"/>
          <w:szCs w:val="24"/>
          <w:lang w:eastAsia="ko-KR"/>
        </w:rPr>
        <w:t>DA                       NE</w:t>
      </w:r>
    </w:p>
    <w:p w:rsidR="002412CA" w:rsidRPr="002412CA" w:rsidRDefault="002412CA" w:rsidP="002412CA">
      <w:pPr>
        <w:widowControl w:val="0"/>
        <w:spacing w:before="120" w:after="0" w:line="240" w:lineRule="auto"/>
        <w:jc w:val="center"/>
        <w:rPr>
          <w:rFonts w:ascii="Times New Roman" w:eastAsia="Batang" w:hAnsi="Times New Roman" w:cs="Times New Roman"/>
          <w:color w:val="000000"/>
          <w:sz w:val="24"/>
          <w:szCs w:val="24"/>
          <w:lang w:eastAsia="ko-KR"/>
        </w:rPr>
      </w:pPr>
      <w:r w:rsidRPr="002412CA">
        <w:rPr>
          <w:rFonts w:ascii="Times New Roman" w:eastAsia="Batang" w:hAnsi="Times New Roman" w:cs="Times New Roman"/>
          <w:color w:val="000000"/>
          <w:sz w:val="24"/>
          <w:szCs w:val="24"/>
          <w:lang w:eastAsia="ko-KR"/>
        </w:rPr>
        <w:t>(ustrezno obkroži)</w:t>
      </w:r>
    </w:p>
    <w:p w:rsidR="002412CA" w:rsidRPr="002412CA" w:rsidRDefault="002412CA" w:rsidP="002412CA">
      <w:pPr>
        <w:widowControl w:val="0"/>
        <w:spacing w:before="120" w:after="0" w:line="240" w:lineRule="auto"/>
        <w:jc w:val="center"/>
        <w:rPr>
          <w:rFonts w:ascii="Times New Roman" w:eastAsia="Batang" w:hAnsi="Times New Roman" w:cs="Times New Roman"/>
          <w:color w:val="000000"/>
          <w:sz w:val="24"/>
          <w:szCs w:val="24"/>
          <w:lang w:eastAsia="ko-KR"/>
        </w:rPr>
      </w:pPr>
    </w:p>
    <w:p w:rsidR="002412CA" w:rsidRPr="002412CA" w:rsidRDefault="002412CA" w:rsidP="002412CA">
      <w:pPr>
        <w:widowControl w:val="0"/>
        <w:spacing w:before="120" w:after="0" w:line="240" w:lineRule="auto"/>
        <w:jc w:val="center"/>
        <w:rPr>
          <w:rFonts w:ascii="Times New Roman" w:eastAsia="Batang" w:hAnsi="Times New Roman" w:cs="Times New Roman"/>
          <w:color w:val="000000"/>
          <w:sz w:val="24"/>
          <w:szCs w:val="24"/>
          <w:lang w:eastAsia="ko-KR"/>
        </w:rPr>
      </w:pPr>
    </w:p>
    <w:p w:rsidR="002412CA" w:rsidRPr="002412CA" w:rsidRDefault="002412CA" w:rsidP="002412CA">
      <w:pPr>
        <w:autoSpaceDE w:val="0"/>
        <w:autoSpaceDN w:val="0"/>
        <w:adjustRightInd w:val="0"/>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Kraj in datum:</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Žig: </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Podpis podizvajalca:</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25" w:name="_Toc380395342"/>
      <w:bookmarkStart w:id="26" w:name="_Toc492474476"/>
      <w:bookmarkStart w:id="27" w:name="_Toc514231616"/>
      <w:bookmarkStart w:id="28" w:name="_Toc514231951"/>
      <w:bookmarkStart w:id="29" w:name="_Toc516144210"/>
      <w:bookmarkStart w:id="30" w:name="_Toc532533803"/>
      <w:r w:rsidRPr="002412CA">
        <w:rPr>
          <w:rFonts w:ascii="Times New Roman" w:eastAsia="Times New Roman" w:hAnsi="Times New Roman" w:cs="Times New Roman"/>
          <w:b/>
          <w:bCs/>
          <w:iCs/>
          <w:sz w:val="24"/>
          <w:szCs w:val="24"/>
          <w:lang w:eastAsia="sl-SI"/>
        </w:rPr>
        <w:lastRenderedPageBreak/>
        <w:t xml:space="preserve">Obrazec </w:t>
      </w:r>
      <w:bookmarkEnd w:id="25"/>
      <w:bookmarkEnd w:id="26"/>
      <w:bookmarkEnd w:id="27"/>
      <w:bookmarkEnd w:id="28"/>
      <w:bookmarkEnd w:id="29"/>
      <w:bookmarkEnd w:id="30"/>
      <w:r w:rsidRPr="002412CA">
        <w:rPr>
          <w:rFonts w:ascii="Times New Roman" w:eastAsia="Times New Roman" w:hAnsi="Times New Roman" w:cs="Times New Roman"/>
          <w:b/>
          <w:bCs/>
          <w:iCs/>
          <w:sz w:val="24"/>
          <w:szCs w:val="24"/>
          <w:lang w:eastAsia="sl-SI"/>
        </w:rPr>
        <w:t>9</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PONUDNIK:</w:t>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2412CA">
        <w:rPr>
          <w:rFonts w:ascii="Times New Roman" w:eastAsia="Batang" w:hAnsi="Times New Roman" w:cs="Times New Roman"/>
          <w:b/>
          <w:sz w:val="24"/>
          <w:szCs w:val="24"/>
          <w:lang w:eastAsia="ko-KR"/>
        </w:rPr>
        <w:t>SOGLASJE PODIZVAJALCA</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Podizvajalec: ………………………………………………………………………………………………………</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(naziv in naslov podizvajalca)</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V zvezi z javnim naročilom št…………………….., »</w:t>
      </w:r>
      <w:r w:rsidRPr="002412CA">
        <w:rPr>
          <w:rFonts w:ascii="Times New Roman" w:eastAsia="Times New Roman" w:hAnsi="Times New Roman" w:cs="Times New Roman"/>
          <w:sz w:val="24"/>
          <w:szCs w:val="24"/>
          <w:lang w:eastAsia="sl-SI"/>
        </w:rPr>
        <w:t>Rezervni deli za ELOK ser. 541</w:t>
      </w:r>
      <w:r w:rsidRPr="002412CA">
        <w:rPr>
          <w:rFonts w:ascii="Times New Roman" w:eastAsia="Batang" w:hAnsi="Times New Roman" w:cs="Times New Roman"/>
          <w:b/>
          <w:sz w:val="24"/>
          <w:szCs w:val="24"/>
          <w:lang w:eastAsia="ko-KR"/>
        </w:rPr>
        <w:t>«</w:t>
      </w:r>
      <w:r w:rsidRPr="002412CA">
        <w:rPr>
          <w:rFonts w:ascii="Times New Roman" w:eastAsia="Batang" w:hAnsi="Times New Roman" w:cs="Times New Roman"/>
          <w:bCs/>
          <w:sz w:val="24"/>
          <w:szCs w:val="24"/>
          <w:lang w:eastAsia="ko-KR"/>
        </w:rPr>
        <w:t xml:space="preserve"> </w:t>
      </w:r>
      <w:r w:rsidRPr="002412CA">
        <w:rPr>
          <w:rFonts w:ascii="Times New Roman" w:eastAsia="Batang" w:hAnsi="Times New Roman" w:cs="Times New Roman"/>
          <w:sz w:val="24"/>
          <w:szCs w:val="24"/>
          <w:lang w:eastAsia="ko-KR"/>
        </w:rPr>
        <w:t>za potrebe SŽ – Vleka in tehnika, d.o.o., dajemo soglasje, da naročnik namesto glavnega izvajalca (dobavitelja) poravna našo terjatev do glavnega izvajalca (dobavitelja).</w:t>
      </w:r>
    </w:p>
    <w:p w:rsidR="002412CA" w:rsidRPr="002412CA" w:rsidRDefault="002412CA" w:rsidP="002412CA">
      <w:pPr>
        <w:keepLines/>
        <w:tabs>
          <w:tab w:val="center" w:pos="4320"/>
          <w:tab w:val="right" w:pos="8640"/>
        </w:tabs>
        <w:spacing w:before="600" w:after="0" w:line="180" w:lineRule="atLeast"/>
        <w:jc w:val="both"/>
        <w:rPr>
          <w:rFonts w:ascii="Times New Roman" w:eastAsia="Batang" w:hAnsi="Times New Roman" w:cs="Times New Roman"/>
          <w:sz w:val="24"/>
          <w:szCs w:val="24"/>
          <w:lang w:eastAsia="ko-KR"/>
        </w:rPr>
      </w:pPr>
    </w:p>
    <w:p w:rsidR="002412CA" w:rsidRPr="002412CA" w:rsidRDefault="002412CA" w:rsidP="002412CA">
      <w:pPr>
        <w:keepLines/>
        <w:tabs>
          <w:tab w:val="center" w:pos="4320"/>
          <w:tab w:val="right" w:pos="8640"/>
        </w:tabs>
        <w:spacing w:before="600" w:after="0" w:line="180" w:lineRule="atLeast"/>
        <w:jc w:val="both"/>
        <w:rPr>
          <w:rFonts w:ascii="Times New Roman" w:eastAsia="Batang"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noProof/>
          <w:sz w:val="24"/>
          <w:szCs w:val="24"/>
          <w:lang w:eastAsia="sl-SI"/>
        </w:rPr>
      </w:pPr>
      <w:r w:rsidRPr="002412CA">
        <w:rPr>
          <w:rFonts w:ascii="Times New Roman" w:eastAsia="Times New Roman" w:hAnsi="Times New Roman" w:cs="Times New Roman"/>
          <w:noProof/>
          <w:sz w:val="24"/>
          <w:szCs w:val="24"/>
          <w:lang w:eastAsia="sl-SI"/>
        </w:rPr>
        <w:t>Kraj in datum:</w:t>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t>Žig:</w:t>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t>Podpis podizvajalca:</w:t>
      </w:r>
    </w:p>
    <w:p w:rsidR="002412CA" w:rsidRPr="002412CA" w:rsidRDefault="002412CA" w:rsidP="002412CA">
      <w:pPr>
        <w:spacing w:before="120" w:after="120" w:line="240" w:lineRule="auto"/>
        <w:rPr>
          <w:rFonts w:ascii="Times New Roman" w:eastAsia="Batang" w:hAnsi="Times New Roman" w:cs="Times New Roman"/>
          <w:color w:val="000000"/>
          <w:lang w:eastAsia="ko-KR"/>
        </w:rPr>
      </w:pPr>
    </w:p>
    <w:p w:rsidR="002412CA" w:rsidRPr="002412CA" w:rsidRDefault="002412CA" w:rsidP="002412CA">
      <w:pPr>
        <w:spacing w:before="120" w:after="120" w:line="240" w:lineRule="auto"/>
        <w:rPr>
          <w:rFonts w:ascii="Times New Roman" w:eastAsia="Batang" w:hAnsi="Times New Roman" w:cs="Times New Roman"/>
          <w:color w:val="000000"/>
          <w:lang w:eastAsia="ko-KR"/>
        </w:rPr>
      </w:pPr>
    </w:p>
    <w:p w:rsidR="002412CA" w:rsidRPr="002412CA" w:rsidRDefault="002412CA" w:rsidP="002412CA">
      <w:pPr>
        <w:spacing w:before="120" w:after="120" w:line="240" w:lineRule="auto"/>
        <w:rPr>
          <w:rFonts w:ascii="Times New Roman" w:eastAsia="Batang" w:hAnsi="Times New Roman" w:cs="Times New Roman"/>
          <w:color w:val="000000"/>
          <w:lang w:eastAsia="ko-KR"/>
        </w:rPr>
      </w:pPr>
    </w:p>
    <w:p w:rsidR="002412CA" w:rsidRPr="002412CA" w:rsidRDefault="002412CA" w:rsidP="002412CA">
      <w:pPr>
        <w:spacing w:before="120" w:after="120" w:line="240" w:lineRule="auto"/>
        <w:rPr>
          <w:rFonts w:ascii="Times New Roman" w:eastAsia="Batang" w:hAnsi="Times New Roman" w:cs="Times New Roman"/>
          <w:color w:val="000000"/>
          <w:lang w:eastAsia="ko-KR"/>
        </w:rPr>
      </w:pPr>
    </w:p>
    <w:p w:rsidR="002412CA" w:rsidRPr="002412CA" w:rsidRDefault="002412CA" w:rsidP="002412CA">
      <w:pPr>
        <w:spacing w:before="120" w:after="120" w:line="240" w:lineRule="auto"/>
        <w:rPr>
          <w:rFonts w:ascii="Times New Roman" w:eastAsia="Batang" w:hAnsi="Times New Roman" w:cs="Times New Roman"/>
          <w:color w:val="000000"/>
          <w:lang w:eastAsia="ko-KR"/>
        </w:rPr>
      </w:pPr>
    </w:p>
    <w:p w:rsidR="002412CA" w:rsidRPr="002412CA" w:rsidRDefault="002412CA" w:rsidP="002412CA">
      <w:pPr>
        <w:spacing w:before="120" w:after="120" w:line="240" w:lineRule="auto"/>
        <w:rPr>
          <w:rFonts w:ascii="Times New Roman" w:eastAsia="Batang" w:hAnsi="Times New Roman" w:cs="Times New Roman"/>
          <w:color w:val="000000"/>
          <w:lang w:eastAsia="ko-KR"/>
        </w:rPr>
      </w:pPr>
    </w:p>
    <w:p w:rsidR="002412CA" w:rsidRPr="002412CA" w:rsidRDefault="002412CA" w:rsidP="002412CA">
      <w:pPr>
        <w:spacing w:before="120" w:after="120" w:line="240" w:lineRule="auto"/>
        <w:rPr>
          <w:rFonts w:ascii="Times New Roman" w:eastAsia="Batang" w:hAnsi="Times New Roman" w:cs="Times New Roman"/>
          <w:color w:val="000000"/>
          <w:lang w:eastAsia="ko-KR"/>
        </w:rPr>
      </w:pPr>
    </w:p>
    <w:p w:rsidR="002412CA" w:rsidRPr="002412CA" w:rsidRDefault="002412CA" w:rsidP="002412CA">
      <w:pPr>
        <w:spacing w:after="0"/>
        <w:rPr>
          <w:rFonts w:ascii="Times New Roman" w:eastAsia="Batang" w:hAnsi="Times New Roman" w:cs="Times New Roman"/>
          <w:b/>
          <w:color w:val="000000"/>
          <w:sz w:val="24"/>
          <w:szCs w:val="24"/>
          <w:lang w:eastAsia="ko-KR"/>
        </w:rPr>
      </w:pPr>
      <w:r w:rsidRPr="002412CA">
        <w:rPr>
          <w:rFonts w:ascii="Times New Roman" w:eastAsia="Batang" w:hAnsi="Times New Roman" w:cs="Times New Roman"/>
          <w:b/>
          <w:color w:val="000000"/>
          <w:sz w:val="24"/>
          <w:szCs w:val="24"/>
          <w:lang w:eastAsia="ko-KR"/>
        </w:rPr>
        <w:t>Opomba: Predmetno soglasje podizvajalca se predloži v ponudbi v kolikor podizvajalec v skladu z določbo 5. odstavka 94. člena ZJN-3 zahteva neposredno plačilo s strani naročnika.</w:t>
      </w:r>
    </w:p>
    <w:p w:rsidR="002412CA" w:rsidRPr="002412CA" w:rsidRDefault="002412CA" w:rsidP="002412CA">
      <w:pPr>
        <w:spacing w:after="0"/>
        <w:rPr>
          <w:rFonts w:ascii="Times New Roman" w:eastAsia="Batang" w:hAnsi="Times New Roman" w:cs="Times New Roman"/>
          <w:b/>
          <w:color w:val="000000"/>
          <w:sz w:val="24"/>
          <w:szCs w:val="24"/>
          <w:lang w:eastAsia="ko-KR"/>
        </w:rPr>
      </w:pPr>
    </w:p>
    <w:p w:rsidR="002412CA" w:rsidRPr="002412CA" w:rsidRDefault="002412CA" w:rsidP="002412CA">
      <w:pPr>
        <w:spacing w:after="0"/>
        <w:rPr>
          <w:rFonts w:ascii="Times New Roman" w:eastAsia="Batang" w:hAnsi="Times New Roman" w:cs="Times New Roman"/>
          <w:b/>
          <w:color w:val="000000"/>
          <w:sz w:val="24"/>
          <w:szCs w:val="24"/>
          <w:lang w:eastAsia="ko-KR"/>
        </w:rPr>
      </w:pPr>
    </w:p>
    <w:p w:rsidR="002412CA" w:rsidRPr="002412CA" w:rsidRDefault="002412CA" w:rsidP="002412CA">
      <w:pPr>
        <w:spacing w:after="0"/>
        <w:rPr>
          <w:rFonts w:ascii="Times New Roman" w:eastAsia="Batang" w:hAnsi="Times New Roman" w:cs="Times New Roman"/>
          <w:b/>
          <w:color w:val="000000"/>
          <w:sz w:val="24"/>
          <w:szCs w:val="24"/>
          <w:lang w:eastAsia="ko-KR"/>
        </w:rPr>
      </w:pPr>
    </w:p>
    <w:p w:rsidR="002412CA" w:rsidRPr="002412CA" w:rsidRDefault="002412CA" w:rsidP="002412CA">
      <w:pPr>
        <w:spacing w:after="0"/>
        <w:rPr>
          <w:rFonts w:ascii="Times New Roman" w:eastAsia="Batang" w:hAnsi="Times New Roman" w:cs="Times New Roman"/>
          <w:b/>
          <w:color w:val="000000"/>
          <w:sz w:val="24"/>
          <w:szCs w:val="24"/>
          <w:lang w:eastAsia="ko-KR"/>
        </w:rPr>
      </w:pPr>
    </w:p>
    <w:p w:rsidR="002412CA" w:rsidRPr="002412CA" w:rsidRDefault="002412CA" w:rsidP="002412CA">
      <w:pPr>
        <w:spacing w:after="0"/>
        <w:rPr>
          <w:rFonts w:ascii="Times New Roman" w:eastAsia="Batang" w:hAnsi="Times New Roman" w:cs="Times New Roman"/>
          <w:b/>
          <w:color w:val="000000"/>
          <w:sz w:val="24"/>
          <w:szCs w:val="24"/>
          <w:lang w:eastAsia="ko-KR"/>
        </w:rPr>
      </w:pPr>
    </w:p>
    <w:p w:rsidR="002412CA" w:rsidRPr="002412CA" w:rsidRDefault="002412CA" w:rsidP="002412CA">
      <w:pPr>
        <w:spacing w:after="0"/>
        <w:rPr>
          <w:rFonts w:ascii="Times New Roman" w:eastAsia="Batang" w:hAnsi="Times New Roman" w:cs="Times New Roman"/>
          <w:b/>
          <w:color w:val="000000"/>
          <w:sz w:val="24"/>
          <w:szCs w:val="24"/>
          <w:lang w:eastAsia="ko-KR"/>
        </w:rPr>
      </w:pPr>
    </w:p>
    <w:p w:rsidR="002412CA" w:rsidRPr="002412CA" w:rsidRDefault="002412CA" w:rsidP="002412CA">
      <w:pPr>
        <w:keepNext/>
        <w:spacing w:before="240" w:after="60" w:line="240" w:lineRule="auto"/>
        <w:outlineLvl w:val="1"/>
        <w:rPr>
          <w:rFonts w:ascii="Times New Roman" w:eastAsia="Times New Roman" w:hAnsi="Times New Roman" w:cs="Times New Roman"/>
          <w:b/>
          <w:bCs/>
          <w:iCs/>
          <w:sz w:val="24"/>
          <w:szCs w:val="24"/>
          <w:lang w:eastAsia="sl-SI"/>
        </w:rPr>
      </w:pPr>
      <w:bookmarkStart w:id="31" w:name="_Toc453065389"/>
      <w:bookmarkStart w:id="32" w:name="_Toc492474477"/>
      <w:bookmarkStart w:id="33" w:name="_Toc514231617"/>
      <w:bookmarkStart w:id="34" w:name="_Toc514231952"/>
      <w:bookmarkStart w:id="35" w:name="_Toc516144211"/>
      <w:bookmarkStart w:id="36" w:name="_Toc532533804"/>
      <w:r w:rsidRPr="002412CA">
        <w:rPr>
          <w:rFonts w:ascii="Times New Roman" w:eastAsia="Times New Roman" w:hAnsi="Times New Roman" w:cs="Times New Roman"/>
          <w:b/>
          <w:bCs/>
          <w:iCs/>
          <w:sz w:val="24"/>
          <w:szCs w:val="24"/>
          <w:lang w:eastAsia="sl-SI"/>
        </w:rPr>
        <w:lastRenderedPageBreak/>
        <w:t>Obrazec</w:t>
      </w:r>
      <w:bookmarkEnd w:id="31"/>
      <w:bookmarkEnd w:id="32"/>
      <w:bookmarkEnd w:id="33"/>
      <w:bookmarkEnd w:id="34"/>
      <w:r w:rsidRPr="002412CA">
        <w:rPr>
          <w:rFonts w:ascii="Times New Roman" w:eastAsia="Times New Roman" w:hAnsi="Times New Roman" w:cs="Times New Roman"/>
          <w:b/>
          <w:bCs/>
          <w:iCs/>
          <w:sz w:val="24"/>
          <w:szCs w:val="24"/>
          <w:lang w:eastAsia="sl-SI"/>
        </w:rPr>
        <w:t xml:space="preserve"> </w:t>
      </w:r>
      <w:bookmarkEnd w:id="35"/>
      <w:bookmarkEnd w:id="36"/>
      <w:r w:rsidRPr="002412CA">
        <w:rPr>
          <w:rFonts w:ascii="Times New Roman" w:eastAsia="Times New Roman" w:hAnsi="Times New Roman" w:cs="Times New Roman"/>
          <w:b/>
          <w:bCs/>
          <w:iCs/>
          <w:sz w:val="24"/>
          <w:szCs w:val="24"/>
          <w:lang w:eastAsia="sl-SI"/>
        </w:rPr>
        <w:t>10</w:t>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r w:rsidRPr="002412CA">
        <w:rPr>
          <w:rFonts w:ascii="Times New Roman" w:eastAsia="Batang" w:hAnsi="Times New Roman" w:cs="Times New Roman"/>
          <w:sz w:val="24"/>
          <w:szCs w:val="24"/>
          <w:lang w:eastAsia="ko-KR"/>
        </w:rPr>
        <w:t>PONUDNIK:</w:t>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spacing w:before="120" w:after="0" w:line="240" w:lineRule="auto"/>
        <w:jc w:val="both"/>
        <w:rPr>
          <w:rFonts w:ascii="Times New Roman" w:eastAsia="Times New Roman" w:hAnsi="Times New Roman" w:cs="Times New Roman"/>
          <w:noProof/>
          <w:sz w:val="24"/>
          <w:szCs w:val="24"/>
          <w:u w:val="dotted"/>
          <w:lang w:eastAsia="sl-SI"/>
        </w:rPr>
      </w:pP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r w:rsidRPr="002412CA">
        <w:rPr>
          <w:rFonts w:ascii="Times New Roman" w:eastAsia="Times New Roman" w:hAnsi="Times New Roman" w:cs="Times New Roman"/>
          <w:noProof/>
          <w:sz w:val="24"/>
          <w:szCs w:val="24"/>
          <w:u w:val="dotted"/>
          <w:lang w:eastAsia="sl-SI"/>
        </w:rPr>
        <w:tab/>
      </w: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sz w:val="24"/>
          <w:szCs w:val="24"/>
          <w:lang w:eastAsia="ko-KR"/>
        </w:rPr>
      </w:pPr>
    </w:p>
    <w:p w:rsidR="002412CA" w:rsidRPr="002412CA" w:rsidRDefault="002412CA" w:rsidP="002412CA">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2412CA">
        <w:rPr>
          <w:rFonts w:ascii="Times New Roman" w:eastAsia="Batang" w:hAnsi="Times New Roman" w:cs="Times New Roman"/>
          <w:b/>
          <w:sz w:val="24"/>
          <w:szCs w:val="24"/>
          <w:lang w:eastAsia="ko-KR"/>
        </w:rPr>
        <w:t>SEZNAM PODIZVAJALCEV</w:t>
      </w:r>
    </w:p>
    <w:p w:rsidR="002412CA" w:rsidRPr="002412CA" w:rsidRDefault="002412CA" w:rsidP="002412CA">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p>
    <w:p w:rsidR="002412CA" w:rsidRPr="002412CA" w:rsidRDefault="002412CA" w:rsidP="002412CA">
      <w:pPr>
        <w:autoSpaceDE w:val="0"/>
        <w:autoSpaceDN w:val="0"/>
        <w:adjustRightInd w:val="0"/>
        <w:spacing w:before="120" w:after="0" w:line="240" w:lineRule="auto"/>
        <w:rPr>
          <w:rFonts w:ascii="Times New Roman" w:eastAsia="Batang" w:hAnsi="Times New Roman" w:cs="Times New Roman"/>
          <w:b/>
          <w:bCs/>
          <w:sz w:val="24"/>
          <w:szCs w:val="24"/>
          <w:lang w:eastAsia="ko-KR"/>
        </w:rPr>
      </w:pPr>
      <w:r w:rsidRPr="002412CA">
        <w:rPr>
          <w:rFonts w:ascii="TimesNewRoman" w:eastAsia="Batang" w:hAnsi="TimesNewRoman" w:cs="TimesNewRoman"/>
          <w:sz w:val="24"/>
          <w:szCs w:val="24"/>
          <w:lang w:eastAsia="ko-KR"/>
        </w:rPr>
        <w:t xml:space="preserve">Predmet javnega naročila: </w:t>
      </w:r>
      <w:r w:rsidRPr="002412CA">
        <w:rPr>
          <w:rFonts w:ascii="Times New Roman" w:eastAsia="Batang" w:hAnsi="Times New Roman" w:cs="Times New Roman"/>
          <w:b/>
          <w:bCs/>
          <w:sz w:val="24"/>
          <w:szCs w:val="24"/>
          <w:lang w:eastAsia="ko-KR"/>
        </w:rPr>
        <w:t>»</w:t>
      </w:r>
      <w:r w:rsidRPr="002412CA">
        <w:rPr>
          <w:rFonts w:ascii="Times New Roman" w:eastAsia="Times New Roman" w:hAnsi="Times New Roman" w:cs="Times New Roman"/>
          <w:sz w:val="24"/>
          <w:szCs w:val="24"/>
          <w:lang w:eastAsia="sl-SI"/>
        </w:rPr>
        <w:t>Rezervni deli za ELOK ser. 541</w:t>
      </w:r>
      <w:r w:rsidRPr="002412CA">
        <w:rPr>
          <w:rFonts w:ascii="Times New Roman" w:eastAsia="Batang" w:hAnsi="Times New Roman" w:cs="Times New Roman"/>
          <w:b/>
          <w:bCs/>
          <w:sz w:val="24"/>
          <w:szCs w:val="24"/>
          <w:lang w:eastAsia="ko-KR"/>
        </w:rPr>
        <w:t>«</w:t>
      </w:r>
    </w:p>
    <w:p w:rsidR="002412CA" w:rsidRPr="002412CA" w:rsidRDefault="002412CA" w:rsidP="002412CA">
      <w:pPr>
        <w:autoSpaceDE w:val="0"/>
        <w:autoSpaceDN w:val="0"/>
        <w:adjustRightInd w:val="0"/>
        <w:spacing w:before="120" w:after="0" w:line="240" w:lineRule="auto"/>
        <w:rPr>
          <w:rFonts w:ascii="TimesNewRoman" w:eastAsia="Batang" w:hAnsi="TimesNewRoman" w:cs="TimesNewRoman"/>
          <w:sz w:val="24"/>
          <w:szCs w:val="24"/>
          <w:lang w:eastAsia="ko-KR"/>
        </w:rPr>
      </w:pPr>
    </w:p>
    <w:tbl>
      <w:tblPr>
        <w:tblW w:w="1000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827"/>
      </w:tblGrid>
      <w:tr w:rsidR="002412CA" w:rsidRPr="002412CA" w:rsidTr="002E2F3A">
        <w:trPr>
          <w:trHeight w:val="340"/>
        </w:trPr>
        <w:tc>
          <w:tcPr>
            <w:tcW w:w="2631" w:type="dxa"/>
            <w:tcBorders>
              <w:top w:val="single" w:sz="4" w:space="0" w:color="auto"/>
              <w:bottom w:val="single" w:sz="4" w:space="0" w:color="auto"/>
            </w:tcBorders>
            <w:vAlign w:val="center"/>
          </w:tcPr>
          <w:p w:rsidR="002412CA" w:rsidRPr="002412CA" w:rsidRDefault="002412CA" w:rsidP="002412CA">
            <w:pPr>
              <w:autoSpaceDE w:val="0"/>
              <w:autoSpaceDN w:val="0"/>
              <w:adjustRightInd w:val="0"/>
              <w:spacing w:before="120" w:after="0" w:line="240" w:lineRule="auto"/>
              <w:rPr>
                <w:rFonts w:ascii="TimesNewRoman" w:eastAsia="Batang" w:hAnsi="TimesNewRoman" w:cs="TimesNewRoman"/>
                <w:sz w:val="24"/>
                <w:szCs w:val="24"/>
                <w:lang w:eastAsia="ko-KR"/>
              </w:rPr>
            </w:pPr>
            <w:r w:rsidRPr="002412CA">
              <w:rPr>
                <w:rFonts w:ascii="TimesNewRoman" w:eastAsia="Batang" w:hAnsi="TimesNewRoman" w:cs="TimesNewRoman"/>
                <w:sz w:val="24"/>
                <w:szCs w:val="24"/>
                <w:lang w:eastAsia="ko-KR"/>
              </w:rPr>
              <w:t>Naziv in naslov podizvajalca</w:t>
            </w:r>
          </w:p>
        </w:tc>
        <w:tc>
          <w:tcPr>
            <w:tcW w:w="3545" w:type="dxa"/>
            <w:tcBorders>
              <w:top w:val="single" w:sz="4" w:space="0" w:color="auto"/>
              <w:bottom w:val="single" w:sz="4" w:space="0" w:color="auto"/>
            </w:tcBorders>
            <w:vAlign w:val="center"/>
          </w:tcPr>
          <w:p w:rsidR="002412CA" w:rsidRPr="002412CA" w:rsidRDefault="002412CA" w:rsidP="002412CA">
            <w:pPr>
              <w:autoSpaceDE w:val="0"/>
              <w:autoSpaceDN w:val="0"/>
              <w:adjustRightInd w:val="0"/>
              <w:spacing w:before="120" w:after="0" w:line="240" w:lineRule="auto"/>
              <w:rPr>
                <w:rFonts w:ascii="TimesNewRoman" w:eastAsia="Batang" w:hAnsi="TimesNewRoman" w:cs="TimesNewRoman"/>
                <w:sz w:val="24"/>
                <w:szCs w:val="24"/>
                <w:lang w:eastAsia="ko-KR"/>
              </w:rPr>
            </w:pPr>
            <w:r w:rsidRPr="002412CA">
              <w:rPr>
                <w:rFonts w:ascii="TimesNewRoman" w:eastAsia="Batang" w:hAnsi="TimesNewRoman" w:cs="TimesNewRoman"/>
                <w:sz w:val="24"/>
                <w:szCs w:val="24"/>
                <w:lang w:eastAsia="ko-KR"/>
              </w:rPr>
              <w:t>Vrsta del oz. vsak del javnega naročila, ki ga bo izvedel</w:t>
            </w:r>
          </w:p>
        </w:tc>
        <w:tc>
          <w:tcPr>
            <w:tcW w:w="3827" w:type="dxa"/>
            <w:tcBorders>
              <w:top w:val="single" w:sz="4" w:space="0" w:color="auto"/>
              <w:bottom w:val="single" w:sz="4" w:space="0" w:color="auto"/>
            </w:tcBorders>
            <w:vAlign w:val="center"/>
          </w:tcPr>
          <w:p w:rsidR="002412CA" w:rsidRPr="002412CA" w:rsidRDefault="002412CA" w:rsidP="002412CA">
            <w:pPr>
              <w:autoSpaceDE w:val="0"/>
              <w:autoSpaceDN w:val="0"/>
              <w:adjustRightInd w:val="0"/>
              <w:spacing w:before="120" w:after="0" w:line="240" w:lineRule="auto"/>
              <w:rPr>
                <w:rFonts w:ascii="TimesNewRoman" w:eastAsia="Batang" w:hAnsi="TimesNewRoman" w:cs="TimesNewRoman"/>
                <w:sz w:val="24"/>
                <w:szCs w:val="24"/>
                <w:lang w:eastAsia="ko-KR"/>
              </w:rPr>
            </w:pPr>
            <w:r w:rsidRPr="002412CA">
              <w:rPr>
                <w:rFonts w:ascii="TimesNewRoman" w:eastAsia="Batang" w:hAnsi="TimesNewRoman" w:cs="TimesNewRoman"/>
                <w:sz w:val="24"/>
                <w:szCs w:val="24"/>
                <w:lang w:eastAsia="ko-KR"/>
              </w:rPr>
              <w:t>Vrednost (v EUR z DDV) in delež (v %):</w:t>
            </w:r>
          </w:p>
        </w:tc>
      </w:tr>
      <w:tr w:rsidR="002412CA" w:rsidRPr="002412CA" w:rsidTr="002E2F3A">
        <w:tblPrEx>
          <w:tblCellMar>
            <w:left w:w="70" w:type="dxa"/>
            <w:right w:w="70" w:type="dxa"/>
          </w:tblCellMar>
          <w:tblLook w:val="0000" w:firstRow="0" w:lastRow="0" w:firstColumn="0" w:lastColumn="0" w:noHBand="0" w:noVBand="0"/>
        </w:tblPrEx>
        <w:trPr>
          <w:trHeight w:val="438"/>
        </w:trPr>
        <w:tc>
          <w:tcPr>
            <w:tcW w:w="2631" w:type="dxa"/>
          </w:tcPr>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545" w:type="dxa"/>
          </w:tcPr>
          <w:p w:rsidR="002412CA" w:rsidRPr="002412CA" w:rsidRDefault="002412CA" w:rsidP="002412CA">
            <w:pPr>
              <w:spacing w:after="0" w:line="240" w:lineRule="auto"/>
              <w:rPr>
                <w:rFonts w:ascii="TimesNewRoman" w:eastAsia="Batang" w:hAnsi="TimesNewRoman" w:cs="TimesNewRoman"/>
                <w:sz w:val="24"/>
                <w:szCs w:val="24"/>
                <w:lang w:eastAsia="ko-KR"/>
              </w:rPr>
            </w:pPr>
          </w:p>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827" w:type="dxa"/>
          </w:tcPr>
          <w:p w:rsidR="002412CA" w:rsidRPr="002412CA" w:rsidRDefault="002412CA" w:rsidP="002412CA">
            <w:pPr>
              <w:spacing w:after="0" w:line="240" w:lineRule="auto"/>
              <w:rPr>
                <w:rFonts w:ascii="TimesNewRoman" w:eastAsia="Batang" w:hAnsi="TimesNewRoman" w:cs="TimesNewRoman"/>
                <w:sz w:val="24"/>
                <w:szCs w:val="24"/>
                <w:lang w:eastAsia="ko-KR"/>
              </w:rPr>
            </w:pPr>
          </w:p>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r w:rsidR="002412CA" w:rsidRPr="002412CA" w:rsidTr="002E2F3A">
        <w:tblPrEx>
          <w:tblCellMar>
            <w:left w:w="70" w:type="dxa"/>
            <w:right w:w="70" w:type="dxa"/>
          </w:tblCellMar>
          <w:tblLook w:val="0000" w:firstRow="0" w:lastRow="0" w:firstColumn="0" w:lastColumn="0" w:noHBand="0" w:noVBand="0"/>
        </w:tblPrEx>
        <w:trPr>
          <w:trHeight w:val="627"/>
        </w:trPr>
        <w:tc>
          <w:tcPr>
            <w:tcW w:w="2631" w:type="dxa"/>
          </w:tcPr>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545" w:type="dxa"/>
          </w:tcPr>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827" w:type="dxa"/>
          </w:tcPr>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r w:rsidR="002412CA" w:rsidRPr="002412CA" w:rsidTr="002E2F3A">
        <w:tblPrEx>
          <w:tblCellMar>
            <w:left w:w="70" w:type="dxa"/>
            <w:right w:w="70" w:type="dxa"/>
          </w:tblCellMar>
          <w:tblLook w:val="0000" w:firstRow="0" w:lastRow="0" w:firstColumn="0" w:lastColumn="0" w:noHBand="0" w:noVBand="0"/>
        </w:tblPrEx>
        <w:trPr>
          <w:trHeight w:val="693"/>
        </w:trPr>
        <w:tc>
          <w:tcPr>
            <w:tcW w:w="2631" w:type="dxa"/>
          </w:tcPr>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b/>
                <w:strike/>
                <w:sz w:val="24"/>
                <w:szCs w:val="24"/>
                <w:lang w:eastAsia="ko-KR"/>
              </w:rPr>
            </w:pPr>
          </w:p>
        </w:tc>
        <w:tc>
          <w:tcPr>
            <w:tcW w:w="3545" w:type="dxa"/>
          </w:tcPr>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827" w:type="dxa"/>
          </w:tcPr>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bl>
    <w:p w:rsidR="002412CA" w:rsidRPr="002412CA" w:rsidRDefault="002412CA" w:rsidP="002412CA">
      <w:pPr>
        <w:autoSpaceDE w:val="0"/>
        <w:autoSpaceDN w:val="0"/>
        <w:adjustRightInd w:val="0"/>
        <w:spacing w:before="120" w:after="0" w:line="240" w:lineRule="auto"/>
        <w:rPr>
          <w:rFonts w:ascii="TimesNewRoman" w:eastAsia="Batang" w:hAnsi="TimesNewRoman" w:cs="TimesNewRoman"/>
          <w:sz w:val="24"/>
          <w:szCs w:val="24"/>
          <w:lang w:eastAsia="ko-KR"/>
        </w:rPr>
      </w:pPr>
    </w:p>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b/>
          <w:strike/>
          <w:sz w:val="24"/>
          <w:szCs w:val="24"/>
          <w:lang w:eastAsia="ko-KR"/>
        </w:rPr>
      </w:pPr>
    </w:p>
    <w:p w:rsidR="002412CA" w:rsidRPr="002412CA" w:rsidRDefault="002412CA" w:rsidP="002412CA">
      <w:pPr>
        <w:autoSpaceDE w:val="0"/>
        <w:autoSpaceDN w:val="0"/>
        <w:adjustRightInd w:val="0"/>
        <w:spacing w:before="120" w:after="0" w:line="240" w:lineRule="auto"/>
        <w:jc w:val="center"/>
        <w:rPr>
          <w:rFonts w:ascii="TimesNewRoman" w:eastAsia="Batang" w:hAnsi="TimesNewRoman" w:cs="TimesNewRoman"/>
          <w:b/>
          <w:strike/>
          <w:sz w:val="24"/>
          <w:szCs w:val="24"/>
          <w:lang w:eastAsia="ko-KR"/>
        </w:rPr>
      </w:pPr>
    </w:p>
    <w:p w:rsidR="002412CA" w:rsidRPr="002412CA" w:rsidRDefault="002412CA" w:rsidP="002412CA">
      <w:pPr>
        <w:spacing w:after="0" w:line="240" w:lineRule="auto"/>
        <w:rPr>
          <w:rFonts w:ascii="Times New Roman" w:eastAsia="Times New Roman" w:hAnsi="Times New Roman" w:cs="Times New Roman"/>
          <w:noProof/>
          <w:sz w:val="24"/>
          <w:szCs w:val="24"/>
          <w:lang w:eastAsia="sl-SI"/>
        </w:rPr>
      </w:pPr>
      <w:r w:rsidRPr="002412CA">
        <w:rPr>
          <w:rFonts w:ascii="Times New Roman" w:eastAsia="Times New Roman" w:hAnsi="Times New Roman" w:cs="Times New Roman"/>
          <w:noProof/>
          <w:sz w:val="24"/>
          <w:szCs w:val="24"/>
          <w:lang w:eastAsia="sl-SI"/>
        </w:rPr>
        <w:t>Kraj in datum:</w:t>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t>Žig:</w:t>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t>Podpis ponudnika:</w:t>
      </w:r>
    </w:p>
    <w:p w:rsidR="002412CA" w:rsidRPr="002412CA" w:rsidRDefault="002412CA" w:rsidP="002412CA">
      <w:pPr>
        <w:autoSpaceDE w:val="0"/>
        <w:autoSpaceDN w:val="0"/>
        <w:adjustRightInd w:val="0"/>
        <w:spacing w:before="120" w:after="0" w:line="240" w:lineRule="auto"/>
        <w:rPr>
          <w:rFonts w:ascii="TimesNewRoman" w:eastAsia="Batang" w:hAnsi="TimesNewRoman" w:cs="TimesNewRoman"/>
          <w:b/>
          <w:strike/>
          <w:sz w:val="24"/>
          <w:szCs w:val="24"/>
          <w:lang w:eastAsia="ko-KR"/>
        </w:rPr>
      </w:pPr>
    </w:p>
    <w:p w:rsidR="002412CA" w:rsidRPr="002412CA" w:rsidRDefault="002412CA" w:rsidP="002412CA">
      <w:pPr>
        <w:spacing w:after="60" w:line="240" w:lineRule="auto"/>
        <w:rPr>
          <w:rFonts w:ascii="InterstateCE-Light" w:eastAsia="Times New Roman" w:hAnsi="InterstateCE-Light" w:cs="Times New Roman"/>
          <w:b/>
          <w:sz w:val="20"/>
          <w:szCs w:val="24"/>
          <w:lang w:eastAsia="sl-SI"/>
        </w:rPr>
      </w:pPr>
    </w:p>
    <w:p w:rsidR="002412CA" w:rsidRPr="002412CA" w:rsidRDefault="002412CA" w:rsidP="002412CA">
      <w:pPr>
        <w:autoSpaceDE w:val="0"/>
        <w:autoSpaceDN w:val="0"/>
        <w:adjustRightInd w:val="0"/>
        <w:spacing w:after="0" w:line="240" w:lineRule="auto"/>
        <w:jc w:val="right"/>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br w:type="page"/>
      </w:r>
    </w:p>
    <w:p w:rsidR="002412CA" w:rsidRPr="002412CA" w:rsidRDefault="002412CA" w:rsidP="002412CA">
      <w:pPr>
        <w:keepNext/>
        <w:spacing w:before="240" w:after="60" w:line="240" w:lineRule="auto"/>
        <w:outlineLvl w:val="0"/>
        <w:rPr>
          <w:rFonts w:ascii="Times New Roman" w:eastAsia="Times New Roman" w:hAnsi="Times New Roman" w:cs="Times New Roman"/>
          <w:b/>
          <w:iCs/>
          <w:kern w:val="32"/>
          <w:sz w:val="24"/>
          <w:szCs w:val="24"/>
          <w:shd w:val="clear" w:color="auto" w:fill="FFFFFF"/>
          <w:lang w:eastAsia="ko-KR"/>
        </w:rPr>
      </w:pPr>
      <w:bookmarkStart w:id="37" w:name="_Toc482795375"/>
      <w:bookmarkStart w:id="38" w:name="_Toc519589433"/>
      <w:bookmarkStart w:id="39" w:name="_Toc519595415"/>
      <w:bookmarkStart w:id="40" w:name="_Toc523394639"/>
      <w:bookmarkStart w:id="41" w:name="_Toc532533806"/>
      <w:r w:rsidRPr="002412CA">
        <w:rPr>
          <w:rFonts w:ascii="Times New Roman" w:eastAsia="Times New Roman" w:hAnsi="Times New Roman" w:cs="Times New Roman"/>
          <w:b/>
          <w:iCs/>
          <w:kern w:val="32"/>
          <w:sz w:val="24"/>
          <w:szCs w:val="24"/>
          <w:shd w:val="clear" w:color="auto" w:fill="FFFFFF"/>
          <w:lang w:eastAsia="ko-KR"/>
        </w:rPr>
        <w:lastRenderedPageBreak/>
        <w:t>Obrazec 1</w:t>
      </w:r>
      <w:bookmarkEnd w:id="37"/>
      <w:bookmarkEnd w:id="38"/>
      <w:bookmarkEnd w:id="39"/>
      <w:bookmarkEnd w:id="40"/>
      <w:r w:rsidRPr="002412CA">
        <w:rPr>
          <w:rFonts w:ascii="Times New Roman" w:eastAsia="Times New Roman" w:hAnsi="Times New Roman" w:cs="Times New Roman"/>
          <w:b/>
          <w:iCs/>
          <w:kern w:val="32"/>
          <w:sz w:val="24"/>
          <w:szCs w:val="24"/>
          <w:shd w:val="clear" w:color="auto" w:fill="FFFFFF"/>
          <w:lang w:eastAsia="ko-KR"/>
        </w:rPr>
        <w:t>1</w:t>
      </w:r>
    </w:p>
    <w:p w:rsidR="002412CA" w:rsidRPr="002412CA" w:rsidRDefault="002412CA" w:rsidP="002412CA">
      <w:pPr>
        <w:spacing w:after="0" w:line="240" w:lineRule="auto"/>
        <w:rPr>
          <w:rFonts w:ascii="Times New Roman" w:eastAsia="Times New Roman" w:hAnsi="Times New Roman" w:cs="Times New Roman"/>
          <w:sz w:val="24"/>
          <w:szCs w:val="24"/>
          <w:lang w:eastAsia="ko-KR"/>
        </w:rPr>
      </w:pPr>
    </w:p>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(izpolni ponudnik) </w:t>
      </w:r>
    </w:p>
    <w:p w:rsidR="002412CA" w:rsidRPr="002412CA" w:rsidRDefault="002412CA" w:rsidP="002412CA">
      <w:pPr>
        <w:spacing w:after="0" w:line="240" w:lineRule="auto"/>
        <w:jc w:val="both"/>
        <w:rPr>
          <w:rFonts w:ascii="Times New Roman" w:eastAsia="Times New Roman" w:hAnsi="Times New Roman" w:cs="Times New Roman"/>
          <w:b/>
          <w:sz w:val="20"/>
          <w:szCs w:val="24"/>
          <w:lang w:eastAsia="sl-SI"/>
        </w:rPr>
      </w:pPr>
    </w:p>
    <w:p w:rsidR="002412CA" w:rsidRPr="002412CA" w:rsidRDefault="002412CA" w:rsidP="002412CA">
      <w:pPr>
        <w:spacing w:after="0" w:line="240" w:lineRule="auto"/>
        <w:jc w:val="both"/>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Številka predračuna: ______________</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Datum: ________________</w:t>
      </w:r>
    </w:p>
    <w:p w:rsidR="002412CA" w:rsidRPr="002412CA" w:rsidRDefault="002412CA" w:rsidP="002412CA">
      <w:pPr>
        <w:keepLines/>
        <w:spacing w:after="0" w:line="240" w:lineRule="auto"/>
        <w:jc w:val="center"/>
        <w:outlineLvl w:val="0"/>
        <w:rPr>
          <w:rFonts w:ascii="Times New Roman" w:eastAsia="Times New Roman" w:hAnsi="Times New Roman" w:cs="Times New Roman"/>
          <w:b/>
          <w:bCs/>
          <w:iCs/>
          <w:sz w:val="24"/>
          <w:szCs w:val="20"/>
          <w:lang w:eastAsia="sl-SI"/>
        </w:rPr>
      </w:pPr>
    </w:p>
    <w:p w:rsidR="002412CA" w:rsidRPr="002412CA" w:rsidRDefault="002412CA" w:rsidP="002412CA">
      <w:pPr>
        <w:keepLines/>
        <w:spacing w:after="0" w:line="240" w:lineRule="auto"/>
        <w:jc w:val="center"/>
        <w:rPr>
          <w:rFonts w:ascii="Times New Roman" w:eastAsia="Times New Roman" w:hAnsi="Times New Roman" w:cs="Times New Roman"/>
          <w:b/>
          <w:bCs/>
          <w:iCs/>
          <w:sz w:val="24"/>
          <w:szCs w:val="20"/>
          <w:lang w:eastAsia="sl-SI"/>
        </w:rPr>
      </w:pPr>
      <w:bookmarkStart w:id="42" w:name="_Toc275246068"/>
      <w:bookmarkStart w:id="43" w:name="_Toc386189392"/>
      <w:bookmarkStart w:id="44" w:name="_Toc445199915"/>
      <w:r w:rsidRPr="002412CA">
        <w:rPr>
          <w:rFonts w:ascii="Times New Roman" w:eastAsia="Times New Roman" w:hAnsi="Times New Roman" w:cs="Times New Roman"/>
          <w:b/>
          <w:bCs/>
          <w:iCs/>
          <w:sz w:val="24"/>
          <w:szCs w:val="20"/>
          <w:lang w:eastAsia="sl-SI"/>
        </w:rPr>
        <w:t>REFERENCE</w:t>
      </w:r>
      <w:bookmarkEnd w:id="42"/>
      <w:bookmarkEnd w:id="43"/>
      <w:bookmarkEnd w:id="44"/>
    </w:p>
    <w:p w:rsidR="002412CA" w:rsidRPr="002412CA" w:rsidRDefault="002412CA" w:rsidP="002412CA">
      <w:pPr>
        <w:keepLines/>
        <w:spacing w:after="0" w:line="240" w:lineRule="auto"/>
        <w:jc w:val="center"/>
        <w:rPr>
          <w:rFonts w:ascii="Times New Roman" w:eastAsia="Times New Roman" w:hAnsi="Times New Roman" w:cs="Times New Roman"/>
          <w:b/>
          <w:bCs/>
          <w:iCs/>
          <w:sz w:val="24"/>
          <w:szCs w:val="20"/>
          <w:lang w:eastAsia="sl-SI"/>
        </w:rPr>
      </w:pPr>
    </w:p>
    <w:p w:rsidR="002412CA" w:rsidRPr="002412CA" w:rsidRDefault="002412CA" w:rsidP="002412CA">
      <w:pPr>
        <w:spacing w:after="0" w:line="240" w:lineRule="auto"/>
        <w:jc w:val="both"/>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sz w:val="24"/>
          <w:szCs w:val="24"/>
          <w:lang w:eastAsia="sl-SI"/>
        </w:rPr>
        <w:t>Potrebno je navesti podatke za zaključene dobave, iz katerih bo razvidno, da je ponudnik ali proizvajalec v zadnjih 3 (treh) letih pred dnevom objave tega javnega razpisa dobavil rezervne dele, ki so enaki ali enakovredni predmetu tega javnega naročila, najmanj enemu železniškemu prevoznemu podjetju ali pooblaščeni delavnici za vzdrževanje železniških vozil, ki so članice UIC, ali proizvajalcu železniških vozil.</w:t>
      </w:r>
    </w:p>
    <w:p w:rsidR="002412CA" w:rsidRPr="002412CA" w:rsidRDefault="002412CA" w:rsidP="002412CA">
      <w:pPr>
        <w:spacing w:after="0" w:line="240" w:lineRule="auto"/>
        <w:jc w:val="center"/>
        <w:rPr>
          <w:rFonts w:ascii="Times New Roman" w:eastAsia="Times New Roman" w:hAnsi="Times New Roman" w:cs="Times New Roman"/>
          <w:b/>
          <w:iCs/>
          <w:sz w:val="24"/>
          <w:szCs w:val="24"/>
          <w:u w:val="single"/>
          <w:lang w:eastAsia="sl-SI"/>
        </w:rPr>
      </w:pPr>
    </w:p>
    <w:p w:rsidR="002412CA" w:rsidRPr="002412CA" w:rsidRDefault="002412CA" w:rsidP="002412CA">
      <w:pPr>
        <w:spacing w:after="0" w:line="240" w:lineRule="auto"/>
        <w:jc w:val="both"/>
        <w:rPr>
          <w:rFonts w:ascii="Times New Roman" w:eastAsia="Times New Roman" w:hAnsi="Times New Roman" w:cs="Times New Roman"/>
          <w:color w:val="000000"/>
          <w:lang w:eastAsia="sl-SI"/>
        </w:rPr>
      </w:pPr>
    </w:p>
    <w:tbl>
      <w:tblPr>
        <w:tblW w:w="10455" w:type="dxa"/>
        <w:jc w:val="center"/>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6"/>
        <w:gridCol w:w="2074"/>
        <w:gridCol w:w="4535"/>
      </w:tblGrid>
      <w:tr w:rsidR="002412CA" w:rsidRPr="002412CA" w:rsidTr="002E2F3A">
        <w:trPr>
          <w:jc w:val="center"/>
        </w:trPr>
        <w:tc>
          <w:tcPr>
            <w:tcW w:w="3846"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lang w:eastAsia="sl-SI"/>
              </w:rPr>
              <w:t>Dobava/Pogodba</w:t>
            </w:r>
          </w:p>
        </w:tc>
        <w:tc>
          <w:tcPr>
            <w:tcW w:w="2074"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lang w:eastAsia="sl-SI"/>
              </w:rPr>
              <w:t>Datum zaključka</w:t>
            </w:r>
          </w:p>
        </w:tc>
        <w:tc>
          <w:tcPr>
            <w:tcW w:w="4535"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lang w:eastAsia="sl-SI"/>
              </w:rPr>
              <w:t>Naročnik</w:t>
            </w:r>
          </w:p>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r w:rsidRPr="002412CA">
              <w:rPr>
                <w:rFonts w:ascii="Times New Roman" w:eastAsia="Times New Roman" w:hAnsi="Times New Roman" w:cs="Times New Roman"/>
                <w:color w:val="000000"/>
                <w:lang w:eastAsia="sl-SI"/>
              </w:rPr>
              <w:t>(naziv in naslov)</w:t>
            </w:r>
          </w:p>
        </w:tc>
      </w:tr>
      <w:tr w:rsidR="002412CA" w:rsidRPr="002412CA" w:rsidTr="002E2F3A">
        <w:trPr>
          <w:jc w:val="center"/>
        </w:trPr>
        <w:tc>
          <w:tcPr>
            <w:tcW w:w="3846"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2074"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4535"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r>
      <w:tr w:rsidR="002412CA" w:rsidRPr="002412CA" w:rsidTr="002E2F3A">
        <w:trPr>
          <w:jc w:val="center"/>
        </w:trPr>
        <w:tc>
          <w:tcPr>
            <w:tcW w:w="3846"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2074"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4535"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r>
      <w:tr w:rsidR="002412CA" w:rsidRPr="002412CA" w:rsidTr="002E2F3A">
        <w:trPr>
          <w:jc w:val="center"/>
        </w:trPr>
        <w:tc>
          <w:tcPr>
            <w:tcW w:w="3846"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2074"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4535"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r>
      <w:tr w:rsidR="002412CA" w:rsidRPr="002412CA" w:rsidTr="002E2F3A">
        <w:trPr>
          <w:jc w:val="center"/>
        </w:trPr>
        <w:tc>
          <w:tcPr>
            <w:tcW w:w="3846"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2074"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c>
          <w:tcPr>
            <w:tcW w:w="4535" w:type="dxa"/>
            <w:vAlign w:val="center"/>
          </w:tcPr>
          <w:p w:rsidR="002412CA" w:rsidRPr="002412CA" w:rsidRDefault="002412CA" w:rsidP="002412CA">
            <w:pPr>
              <w:spacing w:after="0" w:line="240" w:lineRule="auto"/>
              <w:jc w:val="center"/>
              <w:rPr>
                <w:rFonts w:ascii="Times New Roman" w:eastAsia="Times New Roman" w:hAnsi="Times New Roman" w:cs="Times New Roman"/>
                <w:color w:val="000000"/>
                <w:sz w:val="24"/>
                <w:szCs w:val="24"/>
                <w:lang w:eastAsia="sl-SI"/>
              </w:rPr>
            </w:pPr>
          </w:p>
        </w:tc>
      </w:tr>
    </w:tbl>
    <w:p w:rsidR="002412CA" w:rsidRPr="002412CA" w:rsidRDefault="002412CA" w:rsidP="002412CA">
      <w:pPr>
        <w:spacing w:after="0" w:line="240" w:lineRule="auto"/>
        <w:rPr>
          <w:rFonts w:ascii="Times New Roman" w:eastAsia="Times New Roman" w:hAnsi="Times New Roman" w:cs="Times New Roman"/>
          <w:b/>
          <w:color w:val="000000"/>
          <w:lang w:eastAsia="sl-SI"/>
        </w:rPr>
      </w:pPr>
    </w:p>
    <w:p w:rsidR="002412CA" w:rsidRPr="002412CA" w:rsidRDefault="002412CA" w:rsidP="002412CA">
      <w:pPr>
        <w:spacing w:after="0" w:line="240" w:lineRule="auto"/>
        <w:rPr>
          <w:rFonts w:ascii="Times New Roman" w:eastAsia="Times New Roman" w:hAnsi="Times New Roman" w:cs="Times New Roman"/>
          <w:b/>
          <w:color w:val="000000"/>
          <w:lang w:eastAsia="sl-SI"/>
        </w:rPr>
      </w:pPr>
    </w:p>
    <w:p w:rsidR="002412CA" w:rsidRPr="002412CA" w:rsidRDefault="002412CA" w:rsidP="002412CA">
      <w:pPr>
        <w:spacing w:after="0" w:line="240" w:lineRule="auto"/>
        <w:jc w:val="both"/>
        <w:rPr>
          <w:rFonts w:ascii="Times New Roman" w:eastAsia="Times New Roman" w:hAnsi="Times New Roman" w:cs="Times New Roman"/>
          <w:b/>
          <w:color w:val="000000"/>
          <w:position w:val="-2"/>
          <w:sz w:val="24"/>
          <w:szCs w:val="24"/>
          <w:lang w:eastAsia="sl-SI"/>
        </w:rPr>
      </w:pPr>
      <w:r w:rsidRPr="002412CA">
        <w:rPr>
          <w:rFonts w:ascii="Times New Roman" w:eastAsia="Times New Roman" w:hAnsi="Times New Roman" w:cs="Times New Roman"/>
          <w:b/>
          <w:color w:val="000000"/>
          <w:position w:val="-2"/>
          <w:sz w:val="24"/>
          <w:szCs w:val="24"/>
          <w:lang w:eastAsia="sl-SI"/>
        </w:rPr>
        <w:t xml:space="preserve">K temu obrazcu, se kot dokaz priloži pisno potrdilo železniškega prevoznega podjetja ali pooblaščene delavnice za vzdrževanje železniških vozil, ki so članice UIC, ali proizvajalca železniških vozil, kateremu je ponudnik/proizvajalec v zadnjih 3 (treh) letih pred dnevom objave tega javnega razpisa dobavil </w:t>
      </w:r>
      <w:r w:rsidRPr="002412CA">
        <w:rPr>
          <w:rFonts w:ascii="Times New Roman" w:eastAsia="Times New Roman" w:hAnsi="Times New Roman" w:cs="Times New Roman"/>
          <w:b/>
          <w:color w:val="000000"/>
          <w:sz w:val="24"/>
          <w:szCs w:val="24"/>
          <w:lang w:eastAsia="sl-SI"/>
        </w:rPr>
        <w:t>rezervne dele, ki so enaki ali enakovredni predmetu tega javnega naročila</w:t>
      </w:r>
      <w:r w:rsidRPr="002412CA">
        <w:rPr>
          <w:rFonts w:ascii="Times New Roman" w:eastAsia="Times New Roman" w:hAnsi="Times New Roman" w:cs="Times New Roman"/>
          <w:b/>
          <w:color w:val="000000"/>
          <w:position w:val="-2"/>
          <w:sz w:val="24"/>
          <w:szCs w:val="24"/>
          <w:lang w:eastAsia="sl-SI"/>
        </w:rPr>
        <w:t>.</w:t>
      </w:r>
    </w:p>
    <w:p w:rsidR="002412CA" w:rsidRPr="002412CA" w:rsidRDefault="002412CA" w:rsidP="002412CA">
      <w:pPr>
        <w:spacing w:after="0" w:line="240" w:lineRule="auto"/>
        <w:jc w:val="both"/>
        <w:rPr>
          <w:rFonts w:ascii="Times New Roman" w:eastAsia="Times New Roman" w:hAnsi="Times New Roman" w:cs="Times New Roman"/>
          <w:b/>
          <w:sz w:val="24"/>
          <w:szCs w:val="24"/>
          <w:lang w:eastAsia="sl-SI"/>
        </w:rPr>
      </w:pPr>
      <w:r w:rsidRPr="002412CA">
        <w:rPr>
          <w:rFonts w:ascii="Times New Roman" w:eastAsia="Times New Roman" w:hAnsi="Times New Roman" w:cs="Times New Roman"/>
          <w:b/>
          <w:bCs/>
          <w:sz w:val="24"/>
          <w:szCs w:val="24"/>
          <w:lang w:eastAsia="sl-SI"/>
        </w:rPr>
        <w:t>Namesto pisnega potrdila lahko ponudnik za vsako navedeno referenco navede kontaktno osebo železniškega prevoznega podjetja ali pooblaščene delavnice, pri kateri lahko naročnik preveri dejstva navedena v referenci.</w:t>
      </w:r>
      <w:r w:rsidRPr="002412CA">
        <w:rPr>
          <w:rFonts w:ascii="Times New Roman" w:eastAsia="Times New Roman" w:hAnsi="Times New Roman" w:cs="Times New Roman"/>
          <w:b/>
          <w:sz w:val="24"/>
          <w:szCs w:val="24"/>
          <w:lang w:eastAsia="sl-SI"/>
        </w:rPr>
        <w:tab/>
      </w:r>
    </w:p>
    <w:p w:rsidR="002412CA" w:rsidRPr="002412CA" w:rsidRDefault="002412CA" w:rsidP="002412CA">
      <w:pPr>
        <w:spacing w:after="0" w:line="240" w:lineRule="auto"/>
        <w:jc w:val="both"/>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b/>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Pooblaščen za podpis v imenu ponudnika:                               _______________________</w:t>
      </w:r>
    </w:p>
    <w:p w:rsidR="002412CA" w:rsidRPr="002412CA" w:rsidRDefault="002412CA" w:rsidP="002412CA">
      <w:pPr>
        <w:spacing w:after="0" w:line="240" w:lineRule="auto"/>
        <w:ind w:firstLine="360"/>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                                    </w:t>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r>
      <w:r w:rsidRPr="002412CA">
        <w:rPr>
          <w:rFonts w:ascii="Times New Roman" w:eastAsia="Times New Roman" w:hAnsi="Times New Roman" w:cs="Times New Roman"/>
          <w:sz w:val="24"/>
          <w:szCs w:val="24"/>
          <w:lang w:eastAsia="sl-SI"/>
        </w:rPr>
        <w:tab/>
        <w:t xml:space="preserve">                                     (ime in priimek)</w:t>
      </w:r>
    </w:p>
    <w:p w:rsidR="002412CA" w:rsidRPr="002412CA" w:rsidRDefault="002412CA" w:rsidP="002412CA">
      <w:pPr>
        <w:spacing w:after="0" w:line="240" w:lineRule="auto"/>
        <w:rPr>
          <w:rFonts w:ascii="Times New Roman" w:eastAsia="Times New Roman" w:hAnsi="Times New Roman" w:cs="Times New Roman"/>
          <w:b/>
          <w:sz w:val="24"/>
          <w:szCs w:val="24"/>
          <w:lang w:eastAsia="sl-SI"/>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2412CA" w:rsidRPr="002412CA" w:rsidTr="002E2F3A">
        <w:tc>
          <w:tcPr>
            <w:tcW w:w="3402" w:type="dxa"/>
          </w:tcPr>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Datum:</w:t>
            </w:r>
          </w:p>
        </w:tc>
        <w:tc>
          <w:tcPr>
            <w:tcW w:w="2977" w:type="dxa"/>
          </w:tcPr>
          <w:p w:rsidR="002412CA" w:rsidRPr="002412CA" w:rsidRDefault="002412CA" w:rsidP="002412CA">
            <w:pPr>
              <w:spacing w:after="0" w:line="240" w:lineRule="auto"/>
              <w:ind w:left="71" w:hanging="71"/>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Žig   </w:t>
            </w:r>
          </w:p>
        </w:tc>
        <w:tc>
          <w:tcPr>
            <w:tcW w:w="3330" w:type="dxa"/>
          </w:tcPr>
          <w:p w:rsidR="002412CA" w:rsidRPr="002412CA" w:rsidRDefault="002412CA" w:rsidP="002412CA">
            <w:pPr>
              <w:spacing w:after="0" w:line="240" w:lineRule="auto"/>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Podpis:</w:t>
            </w:r>
          </w:p>
        </w:tc>
      </w:tr>
    </w:tbl>
    <w:p w:rsidR="002412CA" w:rsidRPr="002412CA" w:rsidRDefault="002412CA" w:rsidP="002412CA">
      <w:pPr>
        <w:keepNext/>
        <w:spacing w:before="240" w:after="60" w:line="240" w:lineRule="auto"/>
        <w:outlineLvl w:val="1"/>
        <w:rPr>
          <w:rFonts w:ascii="Times New Roman" w:eastAsia="Batang" w:hAnsi="Times New Roman" w:cs="Times New Roman"/>
          <w:b/>
          <w:bCs/>
          <w:iCs/>
          <w:sz w:val="24"/>
          <w:szCs w:val="24"/>
          <w:lang w:eastAsia="ko-KR"/>
        </w:rPr>
      </w:pPr>
    </w:p>
    <w:p w:rsidR="002412CA" w:rsidRPr="002412CA" w:rsidRDefault="002412CA" w:rsidP="002412CA">
      <w:pPr>
        <w:keepNext/>
        <w:spacing w:before="240" w:after="60" w:line="240" w:lineRule="auto"/>
        <w:outlineLvl w:val="1"/>
        <w:rPr>
          <w:rFonts w:ascii="Times New Roman" w:eastAsia="Batang" w:hAnsi="Times New Roman" w:cs="Times New Roman"/>
          <w:b/>
          <w:bCs/>
          <w:iCs/>
          <w:sz w:val="24"/>
          <w:szCs w:val="24"/>
          <w:lang w:eastAsia="ko-KR"/>
        </w:rPr>
      </w:pPr>
    </w:p>
    <w:p w:rsidR="002412CA" w:rsidRPr="002412CA" w:rsidRDefault="002412CA" w:rsidP="002412CA">
      <w:pPr>
        <w:spacing w:after="0" w:line="240" w:lineRule="auto"/>
        <w:rPr>
          <w:rFonts w:ascii="Times New Roman" w:eastAsia="Batang" w:hAnsi="Times New Roman" w:cs="Times New Roman"/>
          <w:sz w:val="24"/>
          <w:szCs w:val="24"/>
          <w:lang w:eastAsia="ko-KR"/>
        </w:rPr>
      </w:pPr>
    </w:p>
    <w:p w:rsidR="002412CA" w:rsidRPr="002412CA" w:rsidRDefault="002412CA" w:rsidP="002412CA">
      <w:pPr>
        <w:spacing w:after="0" w:line="240" w:lineRule="auto"/>
        <w:rPr>
          <w:rFonts w:ascii="Times New Roman" w:eastAsia="Batang" w:hAnsi="Times New Roman" w:cs="Times New Roman"/>
          <w:sz w:val="24"/>
          <w:szCs w:val="24"/>
          <w:lang w:eastAsia="ko-KR"/>
        </w:rPr>
      </w:pPr>
    </w:p>
    <w:p w:rsidR="002412CA" w:rsidRPr="002412CA" w:rsidRDefault="002412CA" w:rsidP="002412CA">
      <w:pPr>
        <w:spacing w:after="0" w:line="240" w:lineRule="auto"/>
        <w:rPr>
          <w:rFonts w:ascii="Times New Roman" w:eastAsia="Batang" w:hAnsi="Times New Roman" w:cs="Times New Roman"/>
          <w:sz w:val="24"/>
          <w:szCs w:val="24"/>
          <w:lang w:eastAsia="ko-KR"/>
        </w:rPr>
      </w:pPr>
    </w:p>
    <w:p w:rsidR="002412CA" w:rsidRPr="002412CA" w:rsidRDefault="002412CA" w:rsidP="002412CA">
      <w:pPr>
        <w:keepNext/>
        <w:spacing w:before="240" w:after="60" w:line="240" w:lineRule="auto"/>
        <w:outlineLvl w:val="1"/>
        <w:rPr>
          <w:rFonts w:ascii="Times New Roman" w:eastAsia="Batang" w:hAnsi="Times New Roman" w:cs="Times New Roman"/>
          <w:b/>
          <w:bCs/>
          <w:iCs/>
          <w:sz w:val="24"/>
          <w:szCs w:val="24"/>
          <w:lang w:eastAsia="ko-KR"/>
        </w:rPr>
        <w:sectPr w:rsidR="002412CA" w:rsidRPr="002412CA" w:rsidSect="00C461A8">
          <w:pgSz w:w="12240" w:h="15840"/>
          <w:pgMar w:top="1418" w:right="737" w:bottom="1134" w:left="1021" w:header="709" w:footer="312" w:gutter="0"/>
          <w:cols w:space="708"/>
          <w:docGrid w:linePitch="326"/>
        </w:sectPr>
      </w:pPr>
    </w:p>
    <w:p w:rsidR="002412CA" w:rsidRPr="002412CA" w:rsidRDefault="002412CA" w:rsidP="002412CA">
      <w:pPr>
        <w:keepNext/>
        <w:spacing w:before="240" w:after="60" w:line="240" w:lineRule="auto"/>
        <w:outlineLvl w:val="1"/>
        <w:rPr>
          <w:rFonts w:ascii="Times New Roman" w:eastAsia="Batang" w:hAnsi="Times New Roman" w:cs="Times New Roman"/>
          <w:b/>
          <w:bCs/>
          <w:iCs/>
          <w:sz w:val="24"/>
          <w:szCs w:val="24"/>
          <w:lang w:eastAsia="ko-KR"/>
        </w:rPr>
      </w:pPr>
      <w:r w:rsidRPr="002412CA">
        <w:rPr>
          <w:rFonts w:ascii="Times New Roman" w:eastAsia="Batang" w:hAnsi="Times New Roman" w:cs="Times New Roman"/>
          <w:b/>
          <w:bCs/>
          <w:iCs/>
          <w:sz w:val="24"/>
          <w:szCs w:val="24"/>
          <w:lang w:eastAsia="ko-KR"/>
        </w:rPr>
        <w:lastRenderedPageBreak/>
        <w:t>Obrazec 1</w:t>
      </w:r>
      <w:bookmarkEnd w:id="41"/>
      <w:r w:rsidRPr="002412CA">
        <w:rPr>
          <w:rFonts w:ascii="Times New Roman" w:eastAsia="Batang" w:hAnsi="Times New Roman" w:cs="Times New Roman"/>
          <w:b/>
          <w:bCs/>
          <w:iCs/>
          <w:sz w:val="24"/>
          <w:szCs w:val="24"/>
          <w:lang w:eastAsia="ko-KR"/>
        </w:rPr>
        <w:t>2</w:t>
      </w:r>
    </w:p>
    <w:p w:rsidR="002412CA" w:rsidRPr="002412CA" w:rsidRDefault="002412CA" w:rsidP="002412CA">
      <w:pPr>
        <w:spacing w:before="120" w:after="120" w:line="240" w:lineRule="auto"/>
        <w:jc w:val="center"/>
        <w:rPr>
          <w:rFonts w:ascii="Times New Roman" w:eastAsia="Batang" w:hAnsi="Times New Roman" w:cs="Times New Roman"/>
          <w:b/>
          <w:sz w:val="24"/>
          <w:szCs w:val="24"/>
          <w:lang w:eastAsia="ko-KR"/>
        </w:rPr>
      </w:pPr>
    </w:p>
    <w:p w:rsidR="002412CA" w:rsidRPr="002412CA" w:rsidRDefault="002412CA" w:rsidP="002412CA">
      <w:pPr>
        <w:spacing w:before="120" w:after="120" w:line="240" w:lineRule="auto"/>
        <w:jc w:val="center"/>
        <w:rPr>
          <w:rFonts w:ascii="Times New Roman" w:eastAsia="Batang" w:hAnsi="Times New Roman" w:cs="Times New Roman"/>
          <w:b/>
          <w:sz w:val="24"/>
          <w:szCs w:val="24"/>
          <w:lang w:eastAsia="ko-KR"/>
        </w:rPr>
      </w:pPr>
      <w:r w:rsidRPr="002412CA">
        <w:rPr>
          <w:rFonts w:ascii="Times New Roman" w:eastAsia="Batang" w:hAnsi="Times New Roman" w:cs="Times New Roman"/>
          <w:b/>
          <w:sz w:val="24"/>
          <w:szCs w:val="24"/>
          <w:lang w:eastAsia="ko-KR"/>
        </w:rPr>
        <w:t>Tehnične zahteve</w:t>
      </w:r>
    </w:p>
    <w:p w:rsidR="002412CA" w:rsidRPr="002412CA" w:rsidRDefault="002412CA" w:rsidP="002412CA">
      <w:pPr>
        <w:spacing w:before="120" w:after="120" w:line="240" w:lineRule="auto"/>
        <w:jc w:val="center"/>
        <w:rPr>
          <w:rFonts w:ascii="Times New Roman" w:eastAsia="Batang" w:hAnsi="Times New Roman" w:cs="Times New Roman"/>
          <w:b/>
          <w:sz w:val="24"/>
          <w:szCs w:val="24"/>
          <w:lang w:eastAsia="ko-KR"/>
        </w:rPr>
      </w:pP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Predmet javnega naročila je dobava originalnih rezervnih delov za večsistemske lokomotive Siemens ES64U4. Ponujeni rezervni deli iz posameznih sklopov morajo biti originalni rezervni deli v ponudbenem predračunu navedenega proizvajalca, ki so bilo uporabljeni pri sestavi oz. izdelavi večsistemske lokomotive Siemens ES64U4. Poleg kataloških številk proizvajalca so pri nekaterih pozicijah navedene tudi kataloške številke rezervnih delov proizvajalca lokomotive, podjetja Siemens. Vsi ponujeni rezervni deli za vse sklope predmeta javnega naročila morajo biti novi in nikoli obnovljeni.</w:t>
      </w:r>
    </w:p>
    <w:p w:rsidR="002412CA" w:rsidRPr="002412CA" w:rsidRDefault="002412CA" w:rsidP="002412CA">
      <w:pPr>
        <w:spacing w:after="0" w:line="259" w:lineRule="auto"/>
        <w:jc w:val="both"/>
        <w:rPr>
          <w:rFonts w:ascii="Times New Roman" w:eastAsia="Calibri" w:hAnsi="Times New Roman" w:cs="Times New Roman"/>
          <w:sz w:val="24"/>
          <w:szCs w:val="24"/>
        </w:rPr>
      </w:pPr>
    </w:p>
    <w:p w:rsidR="002412CA" w:rsidRPr="002412CA" w:rsidRDefault="002412CA" w:rsidP="002412CA">
      <w:pPr>
        <w:spacing w:after="0" w:line="240" w:lineRule="auto"/>
        <w:jc w:val="both"/>
        <w:rPr>
          <w:rFonts w:ascii="Times New Roman" w:eastAsia="Times New Roman" w:hAnsi="Times New Roman" w:cs="Times New Roman"/>
          <w:bCs/>
          <w:iCs/>
          <w:sz w:val="24"/>
          <w:szCs w:val="20"/>
          <w:lang w:eastAsia="sl-SI"/>
        </w:rPr>
      </w:pPr>
      <w:r w:rsidRPr="002412CA">
        <w:rPr>
          <w:rFonts w:ascii="Times New Roman" w:eastAsia="Times New Roman" w:hAnsi="Times New Roman" w:cs="Times New Roman"/>
          <w:sz w:val="24"/>
          <w:szCs w:val="20"/>
          <w:lang w:eastAsia="sl-SI"/>
        </w:rPr>
        <w:t>V primeru, da ponudnik ni proizvajalec ponujenega blaga, mora ponudnik v spodnji tabeli obrazca tehnične zahteve navesti podatke o tem, kdo je proizvajalec ponujenega blaga (naziv in točen naslov)</w:t>
      </w:r>
      <w:r w:rsidRPr="002412CA">
        <w:rPr>
          <w:rFonts w:ascii="Times New Roman" w:eastAsia="Times New Roman" w:hAnsi="Times New Roman" w:cs="Times New Roman"/>
          <w:bCs/>
          <w:iCs/>
          <w:sz w:val="24"/>
          <w:szCs w:val="20"/>
          <w:lang w:eastAsia="sl-SI"/>
        </w:rPr>
        <w:t xml:space="preserve">, hkrati mora ponudnik predložiti tudi pisno pooblastilo proizvajalca za sodelovanje na razpisu. </w:t>
      </w:r>
    </w:p>
    <w:p w:rsidR="002412CA" w:rsidRPr="002412CA" w:rsidRDefault="002412CA" w:rsidP="002412CA">
      <w:pPr>
        <w:spacing w:after="0" w:line="240" w:lineRule="auto"/>
        <w:jc w:val="both"/>
        <w:rPr>
          <w:rFonts w:ascii="Times New Roman" w:eastAsia="Calibri" w:hAnsi="Times New Roman" w:cs="Times New Roman"/>
          <w:sz w:val="24"/>
          <w:szCs w:val="24"/>
        </w:rPr>
      </w:pPr>
    </w:p>
    <w:p w:rsidR="002412CA" w:rsidRPr="002412CA" w:rsidRDefault="002412CA" w:rsidP="002412CA">
      <w:pPr>
        <w:spacing w:after="0" w:line="259" w:lineRule="auto"/>
        <w:jc w:val="both"/>
        <w:rPr>
          <w:rFonts w:ascii="Times New Roman" w:eastAsia="Calibri" w:hAnsi="Times New Roman" w:cs="Times New Roman"/>
          <w:sz w:val="24"/>
          <w:szCs w:val="24"/>
        </w:rPr>
      </w:pPr>
      <w:r w:rsidRPr="002412CA">
        <w:rPr>
          <w:rFonts w:ascii="Times New Roman" w:eastAsia="Calibri" w:hAnsi="Times New Roman" w:cs="Times New Roman"/>
          <w:sz w:val="24"/>
          <w:szCs w:val="24"/>
        </w:rPr>
        <w:t>Ponudnik, ki ne ponudi originalnih rezervnih delov, mora enakovrednost z le temi dokazati z certifikati neodvisne institucije, ki potrjujejo izpolnjevanje tehničnih zahtev.</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52" w:lineRule="auto"/>
        <w:jc w:val="both"/>
        <w:rPr>
          <w:rFonts w:ascii="Times New Roman" w:eastAsia="Times New Roman" w:hAnsi="Times New Roman" w:cs="Times New Roman"/>
          <w:b/>
          <w:bCs/>
          <w:sz w:val="24"/>
          <w:szCs w:val="24"/>
          <w:lang w:eastAsia="sl-SI"/>
        </w:rPr>
      </w:pPr>
      <w:r w:rsidRPr="002412CA">
        <w:rPr>
          <w:rFonts w:ascii="Times New Roman" w:eastAsia="Times New Roman" w:hAnsi="Times New Roman" w:cs="Times New Roman"/>
          <w:b/>
          <w:bCs/>
          <w:sz w:val="24"/>
          <w:szCs w:val="24"/>
          <w:lang w:eastAsia="sl-SI"/>
        </w:rPr>
        <w:t xml:space="preserve">Garancija </w:t>
      </w:r>
    </w:p>
    <w:p w:rsidR="002412CA" w:rsidRPr="002412CA" w:rsidRDefault="002412CA" w:rsidP="002412CA">
      <w:pPr>
        <w:spacing w:after="0" w:line="240" w:lineRule="auto"/>
        <w:jc w:val="both"/>
        <w:rPr>
          <w:rFonts w:ascii="Times New Roman" w:eastAsia="Times New Roman" w:hAnsi="Times New Roman" w:cs="Times New Roman"/>
          <w:noProof/>
          <w:color w:val="000000"/>
          <w:sz w:val="24"/>
          <w:szCs w:val="24"/>
          <w:lang w:eastAsia="sl-SI"/>
        </w:rPr>
      </w:pPr>
      <w:r w:rsidRPr="002412CA">
        <w:rPr>
          <w:rFonts w:ascii="Times New Roman" w:eastAsia="Times New Roman" w:hAnsi="Times New Roman" w:cs="Times New Roman"/>
          <w:noProof/>
          <w:color w:val="000000"/>
          <w:sz w:val="24"/>
          <w:szCs w:val="24"/>
          <w:lang w:eastAsia="sl-SI"/>
        </w:rPr>
        <w:t>Garancija za spodaj navedene rezervne dele traja 12 mesecev in teče od trenutka, ko železniško vozilo z temi vgrajenimi originalnimi rezervnimi deli prične redno obratovati oz. največ 18 mesecev od dobave v skladišče naročnika:</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Sklop1: Poz. 7</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Sklop 2: Poz. 20 in 21</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Sklop 5: Poz. 48</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Sklop 7: Poz. 56, 57, 58, 59 in 60</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 xml:space="preserve">Sklop 8: Poz. 61, 68, 69,70 in 75 </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Sklop 9: Poz. 79</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r w:rsidRPr="002412CA">
        <w:rPr>
          <w:rFonts w:ascii="Times New Roman" w:eastAsia="Times New Roman" w:hAnsi="Times New Roman" w:cs="Times New Roman"/>
          <w:sz w:val="24"/>
          <w:szCs w:val="24"/>
          <w:lang w:eastAsia="sl-SI"/>
        </w:rPr>
        <w:t>Sklop 10: Poz. 93</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Times New Roman" w:hAnsi="Times New Roman" w:cs="Times New Roman"/>
          <w:noProof/>
          <w:color w:val="000000"/>
          <w:sz w:val="24"/>
          <w:szCs w:val="24"/>
          <w:lang w:eastAsia="sl-SI"/>
        </w:rPr>
      </w:pPr>
      <w:r w:rsidRPr="002412CA">
        <w:rPr>
          <w:rFonts w:ascii="Times New Roman" w:eastAsia="Times New Roman" w:hAnsi="Times New Roman" w:cs="Times New Roman"/>
          <w:noProof/>
          <w:color w:val="000000"/>
          <w:sz w:val="24"/>
          <w:szCs w:val="24"/>
          <w:lang w:eastAsia="sl-SI"/>
        </w:rPr>
        <w:t>Ponudnik / prodajalec je odgovoren za vsa odstopanja od tehničnih zahtev  in  zahtevami navedenimi v originalni dokumentaciji rezervnih delov.</w:t>
      </w:r>
    </w:p>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tbl>
      <w:tblPr>
        <w:tblW w:w="15310" w:type="dxa"/>
        <w:tblInd w:w="-781" w:type="dxa"/>
        <w:tblLayout w:type="fixed"/>
        <w:tblCellMar>
          <w:left w:w="70" w:type="dxa"/>
          <w:right w:w="70" w:type="dxa"/>
        </w:tblCellMar>
        <w:tblLook w:val="04A0" w:firstRow="1" w:lastRow="0" w:firstColumn="1" w:lastColumn="0" w:noHBand="0" w:noVBand="1"/>
      </w:tblPr>
      <w:tblGrid>
        <w:gridCol w:w="425"/>
        <w:gridCol w:w="852"/>
        <w:gridCol w:w="2126"/>
        <w:gridCol w:w="992"/>
        <w:gridCol w:w="992"/>
        <w:gridCol w:w="993"/>
        <w:gridCol w:w="992"/>
        <w:gridCol w:w="992"/>
        <w:gridCol w:w="992"/>
        <w:gridCol w:w="992"/>
        <w:gridCol w:w="993"/>
        <w:gridCol w:w="992"/>
        <w:gridCol w:w="856"/>
        <w:gridCol w:w="2121"/>
      </w:tblGrid>
      <w:tr w:rsidR="002412CA" w:rsidRPr="002412CA" w:rsidTr="002E2F3A">
        <w:trPr>
          <w:trHeight w:val="1020"/>
        </w:trPr>
        <w:tc>
          <w:tcPr>
            <w:tcW w:w="425"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lastRenderedPageBreak/>
              <w:t>Št.</w:t>
            </w:r>
          </w:p>
        </w:tc>
        <w:tc>
          <w:tcPr>
            <w:tcW w:w="852"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PD</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Naziv RD</w:t>
            </w:r>
          </w:p>
        </w:tc>
        <w:tc>
          <w:tcPr>
            <w:tcW w:w="9786" w:type="dxa"/>
            <w:gridSpan w:val="10"/>
            <w:tcBorders>
              <w:top w:val="single" w:sz="4" w:space="0" w:color="auto"/>
              <w:left w:val="nil"/>
              <w:bottom w:val="single" w:sz="4" w:space="0" w:color="auto"/>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Zahtevani dobavni roki</w:t>
            </w:r>
          </w:p>
        </w:tc>
        <w:tc>
          <w:tcPr>
            <w:tcW w:w="2121" w:type="dxa"/>
            <w:vMerge w:val="restart"/>
            <w:tcBorders>
              <w:top w:val="single" w:sz="4" w:space="0" w:color="auto"/>
              <w:left w:val="single" w:sz="4" w:space="0" w:color="auto"/>
              <w:bottom w:val="single" w:sz="4" w:space="0" w:color="000000"/>
              <w:right w:val="single" w:sz="4" w:space="0" w:color="auto"/>
            </w:tcBorders>
            <w:shd w:val="clear" w:color="000000" w:fill="808080"/>
            <w:noWrap/>
            <w:vAlign w:val="center"/>
            <w:hideMark/>
          </w:tcPr>
          <w:p w:rsidR="002412CA" w:rsidRPr="002412CA" w:rsidRDefault="002412CA" w:rsidP="002412CA">
            <w:pPr>
              <w:spacing w:after="0" w:line="240" w:lineRule="auto"/>
              <w:jc w:val="center"/>
              <w:rPr>
                <w:rFonts w:ascii="Times New Roman" w:eastAsia="Times New Roman" w:hAnsi="Times New Roman" w:cs="Times New Roman"/>
                <w:b/>
                <w:bCs/>
                <w:color w:val="000000"/>
                <w:sz w:val="20"/>
                <w:szCs w:val="20"/>
                <w:lang w:eastAsia="sl-SI"/>
              </w:rPr>
            </w:pPr>
            <w:r w:rsidRPr="002412CA">
              <w:rPr>
                <w:rFonts w:ascii="Times New Roman" w:eastAsia="Times New Roman" w:hAnsi="Times New Roman" w:cs="Times New Roman"/>
                <w:b/>
                <w:bCs/>
                <w:color w:val="000000"/>
                <w:sz w:val="20"/>
                <w:szCs w:val="20"/>
                <w:lang w:eastAsia="sl-SI"/>
              </w:rPr>
              <w:t>Proizvajalec (naziv in točen naslov)</w:t>
            </w:r>
          </w:p>
        </w:tc>
      </w:tr>
      <w:tr w:rsidR="002412CA" w:rsidRPr="002412CA" w:rsidTr="002E2F3A">
        <w:trPr>
          <w:trHeight w:val="10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p>
        </w:tc>
        <w:tc>
          <w:tcPr>
            <w:tcW w:w="992"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1.2.2021</w:t>
            </w:r>
          </w:p>
        </w:tc>
        <w:tc>
          <w:tcPr>
            <w:tcW w:w="992"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1.8.2021</w:t>
            </w:r>
          </w:p>
        </w:tc>
        <w:tc>
          <w:tcPr>
            <w:tcW w:w="993"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17.1.2022</w:t>
            </w:r>
          </w:p>
        </w:tc>
        <w:tc>
          <w:tcPr>
            <w:tcW w:w="992"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1.6.2022</w:t>
            </w:r>
          </w:p>
        </w:tc>
        <w:tc>
          <w:tcPr>
            <w:tcW w:w="992"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16.1.2023</w:t>
            </w:r>
          </w:p>
        </w:tc>
        <w:tc>
          <w:tcPr>
            <w:tcW w:w="992"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1.6.2023</w:t>
            </w:r>
          </w:p>
        </w:tc>
        <w:tc>
          <w:tcPr>
            <w:tcW w:w="992"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15.1.2024</w:t>
            </w:r>
          </w:p>
        </w:tc>
        <w:tc>
          <w:tcPr>
            <w:tcW w:w="993"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3.6.2024</w:t>
            </w:r>
          </w:p>
        </w:tc>
        <w:tc>
          <w:tcPr>
            <w:tcW w:w="992"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15.1.2025</w:t>
            </w:r>
          </w:p>
        </w:tc>
        <w:tc>
          <w:tcPr>
            <w:tcW w:w="856" w:type="dxa"/>
            <w:tcBorders>
              <w:top w:val="nil"/>
              <w:left w:val="nil"/>
              <w:bottom w:val="single" w:sz="4" w:space="0" w:color="auto"/>
              <w:right w:val="single" w:sz="4" w:space="0" w:color="auto"/>
            </w:tcBorders>
            <w:shd w:val="clear" w:color="000000" w:fill="808080"/>
            <w:vAlign w:val="bottom"/>
            <w:hideMark/>
          </w:tcPr>
          <w:p w:rsidR="002412CA" w:rsidRPr="002412CA" w:rsidRDefault="002412CA" w:rsidP="002412CA">
            <w:pPr>
              <w:spacing w:after="0" w:line="240" w:lineRule="auto"/>
              <w:jc w:val="center"/>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do 2.6.2025</w:t>
            </w:r>
          </w:p>
        </w:tc>
        <w:tc>
          <w:tcPr>
            <w:tcW w:w="2121" w:type="dxa"/>
            <w:vMerge/>
            <w:tcBorders>
              <w:top w:val="single" w:sz="4" w:space="0" w:color="auto"/>
              <w:left w:val="single" w:sz="4" w:space="0" w:color="auto"/>
              <w:bottom w:val="single" w:sz="4" w:space="0" w:color="000000"/>
              <w:right w:val="single" w:sz="4" w:space="0" w:color="auto"/>
            </w:tcBorders>
            <w:vAlign w:val="center"/>
            <w:hideMark/>
          </w:tcPr>
          <w:p w:rsidR="002412CA" w:rsidRPr="002412CA" w:rsidRDefault="002412CA" w:rsidP="002412CA">
            <w:pPr>
              <w:spacing w:after="0" w:line="240" w:lineRule="auto"/>
              <w:rPr>
                <w:rFonts w:ascii="Times New Roman" w:eastAsia="Times New Roman" w:hAnsi="Times New Roman" w:cs="Times New Roman"/>
                <w:b/>
                <w:bCs/>
                <w:color w:val="000000"/>
                <w:sz w:val="20"/>
                <w:szCs w:val="20"/>
                <w:lang w:eastAsia="sl-SI"/>
              </w:rPr>
            </w:pP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noWrap/>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Sklop 1</w:t>
            </w:r>
          </w:p>
        </w:tc>
        <w:tc>
          <w:tcPr>
            <w:tcW w:w="2121" w:type="dxa"/>
            <w:tcBorders>
              <w:top w:val="nil"/>
              <w:left w:val="single" w:sz="4" w:space="0" w:color="auto"/>
              <w:bottom w:val="single" w:sz="4" w:space="0" w:color="auto"/>
              <w:right w:val="single" w:sz="4" w:space="0" w:color="auto"/>
            </w:tcBorders>
            <w:shd w:val="clear" w:color="000000" w:fill="FFFFFF"/>
            <w:noWrap/>
            <w:vAlign w:val="bottom"/>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94667/1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Temperaturno zaščitno stikalo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94667/2</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Patrona temperaturnega zaščitnega stikala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206490/1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Polprevodniški rele</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93477/1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Termostikalo</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86082/1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Grelni register</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208788/1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Temperaturni senzor</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88092/1 </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Regulator klima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94793/1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Rele 286-307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208793/1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Odmični kontakt stikalnega valja, tip 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Odmični kontakt stikalnega valja, tip II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208795/1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Odmični kontakt stikalnega valja, tip III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lastRenderedPageBreak/>
              <w:t>Sklop 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88655/2</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kontaktov ločilnik vm. tokokroga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208789/1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glavnih kontaktov (kontaktor za predpolnjenje)</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208790/1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obločnih kontaktov (kontaktor za predpolnjenje)</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89154/6</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Obločna komora kontaktorja predpolnjenja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89159/4</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glavnih kontaktov (kontaktor za ogrevanje vlaka)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89159/7</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Set obločnih kontaktov (kontaktor za ogrevanje vlaka)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18</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89159/2</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Obločna komora kontaktorja za ogrevanje</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19</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208791/1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Mikrostikalo</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Tlačni senzor DG10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Tlačni senzor DG10-S</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color w:val="000000"/>
                <w:sz w:val="20"/>
                <w:szCs w:val="20"/>
                <w:lang w:eastAsia="sl-SI"/>
              </w:rPr>
            </w:pPr>
            <w:r w:rsidRPr="002412CA">
              <w:rPr>
                <w:rFonts w:ascii="Calibri" w:eastAsia="Times New Roman" w:hAnsi="Calibri" w:cs="Times New Roman"/>
                <w:b/>
                <w:bCs/>
                <w:color w:val="000000"/>
                <w:sz w:val="20"/>
                <w:szCs w:val="20"/>
                <w:lang w:eastAsia="sl-SI"/>
              </w:rPr>
              <w:t>Sklop 3</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92163/1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Izolacijski obroček C221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Izolacijski obroček 16mm C410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lastRenderedPageBreak/>
              <w:t>24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92167/1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1 - sprednja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2 - sprednja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92169/1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3 - sprednja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92170/1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4 - sprednja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92171/1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 vmesna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29</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92172/1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1 - zadaj</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92173/1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2 - Stranska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3 - Stranska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92175/1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4 - zadaj</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92176/1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Izolacijska plošča 5 - Stranska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92178/1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Izolator G50 M12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94254/1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Zavorni element 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94254/2</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Zavorni element 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94254/3</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Zavorni element 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38</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Vzmetni kontakt (Sistemski ločilnik)</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39</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208805/1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Ločilni nož (Sistemski ločilnik)</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40</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208806/1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povezava - pletenica - 1000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81002/1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povezava - pletenica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208807/1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Kit za revizijo za pnevmatski cilinder sistemskega ločilnika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208808/1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Tesnilo za sistemski ločilnik</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1 (4DSA.250.12 - poz. 70)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87372/2</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2 (4DSA.250.12 - poz. 60)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87372/3</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 (4DSA.250.12 - poz. 90)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87372/4</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3 (4DSA.250.12 - poz. 80)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48</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208214/1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OT</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49</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208810/1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Mehanizem za dvig OT</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50</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208811/1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Meh OT</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208812/1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60)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52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208813/1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70)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206748/1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80)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Tokovna vezica (4DSA.250.11 - poz. 90)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208815/1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Filter protitlačne zaščite</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7</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B050"/>
                <w:sz w:val="20"/>
                <w:szCs w:val="20"/>
                <w:lang w:eastAsia="sl-SI"/>
              </w:rPr>
            </w:pPr>
            <w:r w:rsidRPr="002412CA">
              <w:rPr>
                <w:rFonts w:ascii="Calibri" w:eastAsia="Times New Roman" w:hAnsi="Calibri" w:cs="Times New Roman"/>
                <w:color w:val="00B05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91644/1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AMORTIZER PRIMARNI VERT.</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92619/1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SEKUNDARNI VRTLJIVI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58</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92320/1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SEKUNDARNi HORIZONTALNI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59</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91676/1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SEKUNDARNi VERTIKALNI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60</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92618/1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AMORTIZER VLEČNEGA MOTORJA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208836</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SILENT BLOK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200837</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ZUNANJA VODILA VZDOLŽNEGA GIBANJA PV.</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63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200838</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PODLOŽKA VODILA VZDOLŽNEGA GIBANJA PV.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200839</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DU- PUŠA VODILA VZDOLŽNEGA GIBANJA PV.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200840</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 xml:space="preserve">ČEP VODILA VZDOLŽNEGA GIBANJA PV.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200841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PUŠA NOTRANJA VODILA VZDOLŽNEGA GIBANJA PV.</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200842</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PODLOŽNA PLOČEVINA VODILA VZDOLŽNEGA GIBANJA PV.</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68</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208843</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GUMA LEŽAJA KRALEVEGA ČEPA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69</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208844</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SILENT BLOK VOTLI ZA OSNO VODILO</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70</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208845</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SILENT BLOK  ZA OSNO VODILO</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71</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208847</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PODLOGA ZA PRIMARNO VZMET</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48</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72</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208848</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PRIMARNI VERTIKALNI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73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208849</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PREČNEGA GIBANJA POGONA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92668/1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KOŠA ZUNANJI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208850/1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PODLOGA ZA SEKUNADRNO VZMET</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92588/1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KRALEVEGA ČEPA NA PV.</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77</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93341/1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xml:space="preserve">OMEJEVALEC VERTIKALNEGA GIBANJA KOŠA </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9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78</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91705/1</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OMEJEVALEC GIBANJA KRALJEVEGA ČEPA NA KOŠU.</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9</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79</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208851</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OHIŠJE LEŽAJA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80</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208853</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OBROČ LAMELNI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24</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81</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208854</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82</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208855</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83</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208856</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84</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208857</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TESNOLO O GUMI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lastRenderedPageBreak/>
              <w:t>85</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208858</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TESNOLO O GUMI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86</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208859</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TESNOLO O GUMI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87</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93846-1</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 M30×2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88</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93844-1</w:t>
            </w:r>
          </w:p>
        </w:tc>
        <w:tc>
          <w:tcPr>
            <w:tcW w:w="2126"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 M30×2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89</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208867</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C24/30×38</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90</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208868</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27/34×45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55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45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91</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208869</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92</w:t>
            </w:r>
          </w:p>
        </w:tc>
        <w:tc>
          <w:tcPr>
            <w:tcW w:w="852" w:type="dxa"/>
            <w:tcBorders>
              <w:top w:val="nil"/>
              <w:left w:val="nil"/>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208870</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VIJAK PRILAGODNI</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15</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10</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93</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208871</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LEŽAJ SFERIČNI STATORJA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94</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208872</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DUŠILEC ZVOKA KPL.</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84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72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95</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208846</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PUŠA ZA PRITRDITEV TRIKOTNEGA OSNEGA VODILA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96</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13189" w:type="dxa"/>
            <w:gridSpan w:val="13"/>
            <w:tcBorders>
              <w:top w:val="single" w:sz="4" w:space="0" w:color="auto"/>
              <w:left w:val="single" w:sz="4" w:space="0" w:color="auto"/>
              <w:bottom w:val="single" w:sz="4" w:space="0" w:color="auto"/>
              <w:right w:val="nil"/>
            </w:tcBorders>
            <w:shd w:val="clear" w:color="000000" w:fill="BFBFBF"/>
            <w:vAlign w:val="center"/>
            <w:hideMark/>
          </w:tcPr>
          <w:p w:rsidR="002412CA" w:rsidRPr="002412CA" w:rsidRDefault="002412CA" w:rsidP="002412CA">
            <w:pPr>
              <w:spacing w:after="0" w:line="240" w:lineRule="auto"/>
              <w:rPr>
                <w:rFonts w:ascii="Calibri" w:eastAsia="Times New Roman" w:hAnsi="Calibri" w:cs="Times New Roman"/>
                <w:b/>
                <w:bCs/>
                <w:sz w:val="20"/>
                <w:szCs w:val="20"/>
                <w:lang w:eastAsia="sl-SI"/>
              </w:rPr>
            </w:pPr>
            <w:r w:rsidRPr="002412CA">
              <w:rPr>
                <w:rFonts w:ascii="Calibri" w:eastAsia="Times New Roman" w:hAnsi="Calibri" w:cs="Times New Roman"/>
                <w:b/>
                <w:bCs/>
                <w:sz w:val="20"/>
                <w:szCs w:val="20"/>
                <w:lang w:eastAsia="sl-SI"/>
              </w:rPr>
              <w:t>Sklop 11</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r w:rsidR="002412CA" w:rsidRPr="002412CA" w:rsidTr="002E2F3A">
        <w:trPr>
          <w:trHeight w:val="645"/>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2412CA" w:rsidRPr="002412CA" w:rsidRDefault="002412CA" w:rsidP="002412CA">
            <w:pPr>
              <w:spacing w:after="0" w:line="240" w:lineRule="auto"/>
              <w:jc w:val="center"/>
              <w:rPr>
                <w:rFonts w:ascii="Calibri" w:eastAsia="Times New Roman" w:hAnsi="Calibri" w:cs="Times New Roman"/>
                <w:sz w:val="20"/>
                <w:szCs w:val="20"/>
                <w:lang w:eastAsia="sl-SI"/>
              </w:rPr>
            </w:pPr>
            <w:r w:rsidRPr="002412CA">
              <w:rPr>
                <w:rFonts w:ascii="Calibri" w:eastAsia="Times New Roman" w:hAnsi="Calibri" w:cs="Times New Roman"/>
                <w:sz w:val="20"/>
                <w:szCs w:val="20"/>
                <w:lang w:eastAsia="sl-SI"/>
              </w:rPr>
              <w:t>96</w:t>
            </w:r>
          </w:p>
        </w:tc>
        <w:tc>
          <w:tcPr>
            <w:tcW w:w="85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208875</w:t>
            </w:r>
          </w:p>
        </w:tc>
        <w:tc>
          <w:tcPr>
            <w:tcW w:w="212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MEH ZAŠČITNI VLEČNEGA MOTORJA</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14</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3"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992"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856" w:type="dxa"/>
            <w:tcBorders>
              <w:top w:val="nil"/>
              <w:left w:val="nil"/>
              <w:bottom w:val="single" w:sz="4" w:space="0" w:color="auto"/>
              <w:right w:val="single" w:sz="4" w:space="0" w:color="auto"/>
            </w:tcBorders>
            <w:shd w:val="clear" w:color="auto" w:fill="auto"/>
            <w:vAlign w:val="center"/>
            <w:hideMark/>
          </w:tcPr>
          <w:p w:rsidR="002412CA" w:rsidRPr="002412CA" w:rsidRDefault="002412CA" w:rsidP="002412CA">
            <w:pPr>
              <w:spacing w:after="0" w:line="240" w:lineRule="auto"/>
              <w:jc w:val="center"/>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12</w:t>
            </w:r>
          </w:p>
        </w:tc>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2412CA" w:rsidRPr="002412CA" w:rsidRDefault="002412CA" w:rsidP="002412CA">
            <w:pPr>
              <w:spacing w:after="0" w:line="240" w:lineRule="auto"/>
              <w:rPr>
                <w:rFonts w:ascii="Calibri" w:eastAsia="Times New Roman" w:hAnsi="Calibri" w:cs="Times New Roman"/>
                <w:color w:val="000000"/>
                <w:sz w:val="20"/>
                <w:szCs w:val="20"/>
                <w:lang w:eastAsia="sl-SI"/>
              </w:rPr>
            </w:pPr>
            <w:r w:rsidRPr="002412CA">
              <w:rPr>
                <w:rFonts w:ascii="Calibri" w:eastAsia="Times New Roman" w:hAnsi="Calibri" w:cs="Times New Roman"/>
                <w:color w:val="000000"/>
                <w:sz w:val="20"/>
                <w:szCs w:val="20"/>
                <w:lang w:eastAsia="sl-SI"/>
              </w:rPr>
              <w:t> </w:t>
            </w:r>
          </w:p>
        </w:tc>
      </w:tr>
    </w:tbl>
    <w:p w:rsidR="002412CA" w:rsidRPr="002412CA" w:rsidRDefault="002412CA" w:rsidP="002412CA">
      <w:pPr>
        <w:spacing w:after="0" w:line="240" w:lineRule="auto"/>
        <w:jc w:val="both"/>
        <w:rPr>
          <w:rFonts w:ascii="Times New Roman" w:eastAsia="Times New Roman" w:hAnsi="Times New Roman" w:cs="Times New Roman"/>
          <w:sz w:val="24"/>
          <w:szCs w:val="24"/>
          <w:lang w:eastAsia="sl-SI"/>
        </w:rPr>
      </w:pPr>
    </w:p>
    <w:p w:rsidR="002412CA" w:rsidRPr="002412CA" w:rsidRDefault="002412CA" w:rsidP="002412CA">
      <w:pPr>
        <w:spacing w:after="0" w:line="240" w:lineRule="auto"/>
        <w:jc w:val="both"/>
        <w:rPr>
          <w:rFonts w:ascii="Times New Roman" w:eastAsia="Batang" w:hAnsi="Times New Roman" w:cs="Times New Roman"/>
          <w:sz w:val="24"/>
          <w:szCs w:val="24"/>
          <w:lang w:eastAsia="ko-KR"/>
        </w:rPr>
      </w:pPr>
      <w:r w:rsidRPr="002412CA">
        <w:rPr>
          <w:rFonts w:ascii="Times New Roman" w:eastAsia="Times New Roman" w:hAnsi="Times New Roman" w:cs="Times New Roman"/>
          <w:noProof/>
          <w:sz w:val="24"/>
          <w:szCs w:val="24"/>
          <w:lang w:eastAsia="sl-SI"/>
        </w:rPr>
        <w:t>Kraj in datum:</w:t>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t>Žig:</w:t>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r>
      <w:r w:rsidRPr="002412CA">
        <w:rPr>
          <w:rFonts w:ascii="Times New Roman" w:eastAsia="Times New Roman" w:hAnsi="Times New Roman" w:cs="Times New Roman"/>
          <w:noProof/>
          <w:sz w:val="24"/>
          <w:szCs w:val="24"/>
          <w:lang w:eastAsia="sl-SI"/>
        </w:rPr>
        <w:tab/>
        <w:t>Podpis ponudnika:</w:t>
      </w:r>
    </w:p>
    <w:p w:rsidR="002412CA" w:rsidRPr="002412CA" w:rsidRDefault="002412CA" w:rsidP="002412CA">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4A5858" w:rsidRDefault="004A5858"/>
    <w:sectPr w:rsidR="004A5858" w:rsidSect="00A60026">
      <w:pgSz w:w="15840" w:h="12240" w:orient="landscape"/>
      <w:pgMar w:top="1021" w:right="1418" w:bottom="737" w:left="1134"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02FF" w:usb1="4000A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02C" w:rsidRDefault="002412CA">
    <w:pPr>
      <w:pStyle w:val="Noga"/>
      <w:jc w:val="center"/>
    </w:pPr>
    <w:r>
      <w:fldChar w:fldCharType="begin"/>
    </w:r>
    <w:r>
      <w:instrText>PAGE   \* MERGEFORMAT</w:instrText>
    </w:r>
    <w:r>
      <w:fldChar w:fldCharType="separate"/>
    </w:r>
    <w:r>
      <w:rPr>
        <w:noProof/>
      </w:rPr>
      <w:t>30</w:t>
    </w:r>
    <w:r>
      <w:rPr>
        <w:noProof/>
      </w:rPr>
      <w:fldChar w:fldCharType="end"/>
    </w:r>
  </w:p>
  <w:p w:rsidR="0067102C" w:rsidRDefault="002412CA">
    <w:pPr>
      <w:pStyle w:val="Nog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02C" w:rsidRPr="00367B95" w:rsidRDefault="002412CA"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w:t>
    </w:r>
    <w:r>
      <w:rPr>
        <w:rFonts w:ascii="Arial Narrow" w:hAnsi="Arial Narrow"/>
        <w:sz w:val="16"/>
        <w:szCs w:val="16"/>
      </w:rPr>
      <w:t>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1">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7">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1">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3">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4"/>
  </w:num>
  <w:num w:numId="2">
    <w:abstractNumId w:val="10"/>
  </w:num>
  <w:num w:numId="3">
    <w:abstractNumId w:val="0"/>
  </w:num>
  <w:num w:numId="4">
    <w:abstractNumId w:val="1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1"/>
  </w:num>
  <w:num w:numId="8">
    <w:abstractNumId w:val="8"/>
  </w:num>
  <w:num w:numId="9">
    <w:abstractNumId w:val="9"/>
  </w:num>
  <w:num w:numId="10">
    <w:abstractNumId w:val="7"/>
  </w:num>
  <w:num w:numId="11">
    <w:abstractNumId w:val="22"/>
  </w:num>
  <w:num w:numId="12">
    <w:abstractNumId w:val="16"/>
  </w:num>
  <w:num w:numId="13">
    <w:abstractNumId w:val="4"/>
  </w:num>
  <w:num w:numId="14">
    <w:abstractNumId w:val="14"/>
  </w:num>
  <w:num w:numId="15">
    <w:abstractNumId w:val="19"/>
  </w:num>
  <w:num w:numId="16">
    <w:abstractNumId w:val="2"/>
  </w:num>
  <w:num w:numId="17">
    <w:abstractNumId w:val="13"/>
  </w:num>
  <w:num w:numId="18">
    <w:abstractNumId w:val="20"/>
  </w:num>
  <w:num w:numId="19">
    <w:abstractNumId w:val="3"/>
  </w:num>
  <w:num w:numId="20">
    <w:abstractNumId w:val="18"/>
  </w:num>
  <w:num w:numId="21">
    <w:abstractNumId w:val="25"/>
  </w:num>
  <w:num w:numId="22">
    <w:abstractNumId w:val="1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2CA"/>
    <w:rsid w:val="002412CA"/>
    <w:rsid w:val="004A58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uiPriority="0" w:qFormat="1"/>
    <w:lsdException w:name="table of figures"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 Znak Znak,NASLOV1"/>
    <w:basedOn w:val="Navaden"/>
    <w:next w:val="Navaden"/>
    <w:link w:val="Naslov1Znak"/>
    <w:uiPriority w:val="9"/>
    <w:qFormat/>
    <w:rsid w:val="002412CA"/>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2412CA"/>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2412CA"/>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2412CA"/>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2412CA"/>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2412CA"/>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2412CA"/>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2412CA"/>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2412CA"/>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uiPriority w:val="9"/>
    <w:rsid w:val="002412C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2412CA"/>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2412CA"/>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2412C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2412CA"/>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2412CA"/>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2412CA"/>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2412CA"/>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2412CA"/>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2412CA"/>
  </w:style>
  <w:style w:type="paragraph" w:styleId="Sprotnaopomba-besedilo">
    <w:name w:val="footnote text"/>
    <w:basedOn w:val="Navaden"/>
    <w:link w:val="Sprotnaopomba-besediloZnak"/>
    <w:uiPriority w:val="99"/>
    <w:semiHidden/>
    <w:rsid w:val="002412C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2412CA"/>
    <w:rPr>
      <w:rFonts w:ascii="Times New Roman" w:eastAsia="Times New Roman" w:hAnsi="Times New Roman" w:cs="Times New Roman"/>
      <w:sz w:val="20"/>
      <w:szCs w:val="20"/>
      <w:lang w:eastAsia="sl-SI"/>
    </w:rPr>
  </w:style>
  <w:style w:type="character" w:styleId="Sprotnaopomba-sklic">
    <w:name w:val="footnote reference"/>
    <w:uiPriority w:val="99"/>
    <w:semiHidden/>
    <w:rsid w:val="002412CA"/>
    <w:rPr>
      <w:vertAlign w:val="superscript"/>
    </w:rPr>
  </w:style>
  <w:style w:type="paragraph" w:styleId="Telobesedila2">
    <w:name w:val="Body Text 2"/>
    <w:basedOn w:val="Navaden"/>
    <w:link w:val="Telobesedila2Znak"/>
    <w:rsid w:val="002412CA"/>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2412CA"/>
    <w:rPr>
      <w:rFonts w:ascii="InterstateCE-Light" w:eastAsia="Times New Roman" w:hAnsi="InterstateCE-Light" w:cs="Times New Roman"/>
      <w:sz w:val="20"/>
      <w:szCs w:val="24"/>
      <w:lang w:eastAsia="sl-SI"/>
    </w:rPr>
  </w:style>
  <w:style w:type="character" w:styleId="Hiperpovezava">
    <w:name w:val="Hyperlink"/>
    <w:uiPriority w:val="99"/>
    <w:rsid w:val="002412CA"/>
    <w:rPr>
      <w:color w:val="0000FF"/>
      <w:u w:val="single"/>
    </w:rPr>
  </w:style>
  <w:style w:type="paragraph" w:styleId="Kazalovsebine1">
    <w:name w:val="toc 1"/>
    <w:basedOn w:val="Navaden"/>
    <w:next w:val="Navaden"/>
    <w:autoRedefine/>
    <w:qFormat/>
    <w:rsid w:val="002412CA"/>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qFormat/>
    <w:rsid w:val="002412CA"/>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qFormat/>
    <w:rsid w:val="002412CA"/>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2412C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2412CA"/>
    <w:rPr>
      <w:rFonts w:ascii="Times New Roman" w:eastAsia="Times New Roman" w:hAnsi="Times New Roman" w:cs="Times New Roman"/>
      <w:sz w:val="24"/>
      <w:szCs w:val="24"/>
      <w:lang w:eastAsia="sl-SI"/>
    </w:rPr>
  </w:style>
  <w:style w:type="paragraph" w:customStyle="1" w:styleId="Alinea">
    <w:name w:val="Alinea"/>
    <w:basedOn w:val="Navaden"/>
    <w:uiPriority w:val="99"/>
    <w:rsid w:val="002412CA"/>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2412CA"/>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2412CA"/>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2412CA"/>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2412CA"/>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2412CA"/>
    <w:rPr>
      <w:rFonts w:ascii="InterstateCE-Light" w:eastAsia="Times New Roman" w:hAnsi="InterstateCE-Light" w:cs="Times New Roman"/>
      <w:sz w:val="20"/>
      <w:szCs w:val="24"/>
      <w:lang w:eastAsia="sl-SI"/>
    </w:rPr>
  </w:style>
  <w:style w:type="paragraph" w:customStyle="1" w:styleId="BodyText21">
    <w:name w:val="Body Text 21"/>
    <w:basedOn w:val="Navaden"/>
    <w:rsid w:val="002412CA"/>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2412CA"/>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2412C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2412CA"/>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412C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2412CA"/>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412CA"/>
    <w:rPr>
      <w:rFonts w:ascii="Times New Roman" w:eastAsia="Times New Roman" w:hAnsi="Times New Roman" w:cs="Times New Roman"/>
      <w:sz w:val="24"/>
      <w:szCs w:val="24"/>
      <w:lang w:eastAsia="sl-SI"/>
    </w:rPr>
  </w:style>
  <w:style w:type="paragraph" w:customStyle="1" w:styleId="tabulka">
    <w:name w:val="tabulka"/>
    <w:basedOn w:val="Navaden"/>
    <w:rsid w:val="002412C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2412CA"/>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2412CA"/>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2412CA"/>
    <w:rPr>
      <w:rFonts w:ascii="Courier New" w:eastAsia="Times New Roman" w:hAnsi="Courier New" w:cs="Courier New"/>
      <w:sz w:val="20"/>
      <w:szCs w:val="20"/>
      <w:lang w:eastAsia="sl-SI"/>
    </w:rPr>
  </w:style>
  <w:style w:type="paragraph" w:styleId="Naslov">
    <w:name w:val="Title"/>
    <w:basedOn w:val="Navaden"/>
    <w:link w:val="NaslovZnak"/>
    <w:qFormat/>
    <w:rsid w:val="002412CA"/>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2412CA"/>
    <w:rPr>
      <w:rFonts w:ascii="Arial" w:eastAsia="Times New Roman" w:hAnsi="Arial" w:cs="Times New Roman"/>
      <w:b/>
      <w:sz w:val="24"/>
      <w:szCs w:val="20"/>
      <w:lang w:eastAsia="sl-SI"/>
    </w:rPr>
  </w:style>
  <w:style w:type="paragraph" w:customStyle="1" w:styleId="Normal1">
    <w:name w:val="Normal1"/>
    <w:rsid w:val="002412CA"/>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2412CA"/>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2412CA"/>
    <w:rPr>
      <w:rFonts w:ascii="Arial" w:eastAsia="Times New Roman" w:hAnsi="Arial" w:cs="Arial"/>
      <w:sz w:val="24"/>
      <w:szCs w:val="24"/>
      <w:lang w:eastAsia="sl-SI"/>
    </w:rPr>
  </w:style>
  <w:style w:type="paragraph" w:customStyle="1" w:styleId="Oznakadokumenta">
    <w:name w:val="Oznaka dokumenta"/>
    <w:basedOn w:val="Navaden"/>
    <w:rsid w:val="002412CA"/>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2412CA"/>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2412CA"/>
  </w:style>
  <w:style w:type="paragraph" w:styleId="Zgradbadokumenta">
    <w:name w:val="Document Map"/>
    <w:basedOn w:val="Navaden"/>
    <w:link w:val="ZgradbadokumentaZnak"/>
    <w:semiHidden/>
    <w:rsid w:val="002412C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412CA"/>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2412CA"/>
    <w:pPr>
      <w:keepLines/>
      <w:spacing w:before="240" w:after="0"/>
      <w:jc w:val="both"/>
    </w:pPr>
    <w:rPr>
      <w:i/>
      <w:szCs w:val="20"/>
    </w:rPr>
  </w:style>
  <w:style w:type="paragraph" w:customStyle="1" w:styleId="font5">
    <w:name w:val="font5"/>
    <w:basedOn w:val="Navaden"/>
    <w:rsid w:val="002412CA"/>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2412CA"/>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2412C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2412CA"/>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2412C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2412CA"/>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2412CA"/>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2412C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2412CA"/>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2412CA"/>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2412C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2412C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2412CA"/>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2412CA"/>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2412C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2412C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2412C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2412C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2412C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2412CA"/>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2412CA"/>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2412CA"/>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2412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2412CA"/>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2412C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2412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2412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2412CA"/>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2412CA"/>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2412CA"/>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2412CA"/>
    <w:rPr>
      <w:rFonts w:ascii="Times New Roman" w:hAnsi="Times New Roman"/>
      <w:b/>
      <w:bCs/>
      <w:sz w:val="24"/>
    </w:rPr>
  </w:style>
  <w:style w:type="paragraph" w:customStyle="1" w:styleId="Telobesedila21">
    <w:name w:val="Telo besedila 21"/>
    <w:basedOn w:val="Navaden"/>
    <w:rsid w:val="002412CA"/>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2412CA"/>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2412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2412CA"/>
    <w:rPr>
      <w:sz w:val="16"/>
      <w:szCs w:val="16"/>
    </w:rPr>
  </w:style>
  <w:style w:type="paragraph" w:customStyle="1" w:styleId="Pripombabesedilo1">
    <w:name w:val="Pripomba – besedilo1"/>
    <w:basedOn w:val="Navaden"/>
    <w:link w:val="PripombabesediloZnak"/>
    <w:rsid w:val="002412CA"/>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2412CA"/>
    <w:rPr>
      <w:b/>
      <w:bCs/>
    </w:rPr>
  </w:style>
  <w:style w:type="paragraph" w:styleId="Besedilooblaka">
    <w:name w:val="Balloon Text"/>
    <w:basedOn w:val="Navaden"/>
    <w:link w:val="BesedilooblakaZnak"/>
    <w:rsid w:val="002412CA"/>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412CA"/>
    <w:rPr>
      <w:rFonts w:ascii="Tahoma" w:eastAsia="Times New Roman" w:hAnsi="Tahoma" w:cs="Tahoma"/>
      <w:sz w:val="16"/>
      <w:szCs w:val="16"/>
      <w:lang w:eastAsia="sl-SI"/>
    </w:rPr>
  </w:style>
  <w:style w:type="paragraph" w:customStyle="1" w:styleId="Preformatted">
    <w:name w:val="Preformatted"/>
    <w:basedOn w:val="Navaden"/>
    <w:rsid w:val="002412C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2412CA"/>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2412CA"/>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2412CA"/>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2412CA"/>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2412CA"/>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2412C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2412CA"/>
    <w:pPr>
      <w:ind w:left="705" w:hanging="705"/>
    </w:pPr>
    <w:rPr>
      <w:i w:val="0"/>
    </w:rPr>
  </w:style>
  <w:style w:type="paragraph" w:styleId="Napis">
    <w:name w:val="caption"/>
    <w:basedOn w:val="Navaden"/>
    <w:next w:val="Navaden"/>
    <w:qFormat/>
    <w:rsid w:val="002412CA"/>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2412CA"/>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2412CA"/>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2412CA"/>
    <w:pPr>
      <w:tabs>
        <w:tab w:val="num" w:pos="720"/>
      </w:tabs>
      <w:spacing w:before="360" w:after="240"/>
      <w:ind w:left="720" w:hanging="360"/>
      <w:jc w:val="both"/>
    </w:pPr>
    <w:rPr>
      <w:sz w:val="26"/>
    </w:rPr>
  </w:style>
  <w:style w:type="paragraph" w:customStyle="1" w:styleId="Default">
    <w:name w:val="Default"/>
    <w:rsid w:val="002412C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2412C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2412CA"/>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2412C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2412CA"/>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2412CA"/>
    <w:pPr>
      <w:keepNext/>
      <w:widowControl w:val="0"/>
      <w:numPr>
        <w:ilvl w:val="1"/>
        <w:numId w:val="4"/>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2412CA"/>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2412CA"/>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2412CA"/>
    <w:pPr>
      <w:numPr>
        <w:numId w:val="5"/>
      </w:numPr>
      <w:spacing w:after="0"/>
      <w:jc w:val="both"/>
    </w:pPr>
    <w:rPr>
      <w:rFonts w:ascii="Arial" w:hAnsi="Arial"/>
      <w:b/>
      <w:i/>
      <w:sz w:val="20"/>
    </w:rPr>
  </w:style>
  <w:style w:type="paragraph" w:customStyle="1" w:styleId="Poglavje2">
    <w:name w:val="Poglavje 2"/>
    <w:basedOn w:val="Telobesedila"/>
    <w:rsid w:val="002412CA"/>
    <w:pPr>
      <w:numPr>
        <w:ilvl w:val="1"/>
        <w:numId w:val="5"/>
      </w:numPr>
      <w:spacing w:after="0"/>
      <w:jc w:val="both"/>
    </w:pPr>
    <w:rPr>
      <w:rFonts w:ascii="Arial" w:hAnsi="Arial"/>
      <w:b/>
      <w:sz w:val="20"/>
      <w:szCs w:val="20"/>
    </w:rPr>
  </w:style>
  <w:style w:type="paragraph" w:customStyle="1" w:styleId="Poglavje3">
    <w:name w:val="Poglavje 3"/>
    <w:basedOn w:val="Telobesedila"/>
    <w:rsid w:val="002412CA"/>
    <w:pPr>
      <w:numPr>
        <w:ilvl w:val="2"/>
        <w:numId w:val="5"/>
      </w:numPr>
      <w:spacing w:after="0"/>
      <w:jc w:val="both"/>
    </w:pPr>
    <w:rPr>
      <w:rFonts w:ascii="Arial" w:hAnsi="Arial"/>
      <w:b/>
      <w:sz w:val="20"/>
      <w:szCs w:val="20"/>
    </w:rPr>
  </w:style>
  <w:style w:type="character" w:customStyle="1" w:styleId="Komentar-besediloZnak">
    <w:name w:val="Komentar - besedilo Znak"/>
    <w:rsid w:val="002412CA"/>
  </w:style>
  <w:style w:type="character" w:customStyle="1" w:styleId="PripombabesediloZnak">
    <w:name w:val="Pripomba – besedilo Znak"/>
    <w:link w:val="Pripombabesedilo1"/>
    <w:rsid w:val="002412CA"/>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2412CA"/>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2412CA"/>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2412CA"/>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2412CA"/>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uiPriority w:val="99"/>
    <w:rsid w:val="002412CA"/>
    <w:rPr>
      <w:sz w:val="16"/>
      <w:szCs w:val="16"/>
    </w:rPr>
  </w:style>
  <w:style w:type="paragraph" w:styleId="Pripombabesedilo">
    <w:name w:val="annotation text"/>
    <w:basedOn w:val="Navaden"/>
    <w:link w:val="PripombabesediloZnak1"/>
    <w:rsid w:val="002412CA"/>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2412C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2412CA"/>
    <w:rPr>
      <w:b/>
      <w:bCs/>
    </w:rPr>
  </w:style>
  <w:style w:type="character" w:customStyle="1" w:styleId="ZadevapripombeZnak1">
    <w:name w:val="Zadeva pripombe Znak1"/>
    <w:basedOn w:val="PripombabesediloZnak1"/>
    <w:link w:val="Zadevapripombe"/>
    <w:uiPriority w:val="99"/>
    <w:rsid w:val="002412CA"/>
    <w:rPr>
      <w:rFonts w:ascii="Times New Roman" w:eastAsia="Times New Roman" w:hAnsi="Times New Roman" w:cs="Times New Roman"/>
      <w:b/>
      <w:bCs/>
      <w:sz w:val="20"/>
      <w:szCs w:val="20"/>
      <w:lang w:eastAsia="sl-SI"/>
    </w:rPr>
  </w:style>
  <w:style w:type="character" w:customStyle="1" w:styleId="TeloZnak">
    <w:name w:val="Telo Znak"/>
    <w:link w:val="Telo"/>
    <w:locked/>
    <w:rsid w:val="002412CA"/>
    <w:rPr>
      <w:rFonts w:ascii="Times New Roman" w:eastAsia="Times New Roman" w:hAnsi="Times New Roman" w:cs="Times New Roman"/>
      <w:i/>
      <w:sz w:val="24"/>
      <w:szCs w:val="20"/>
      <w:lang w:eastAsia="sl-SI"/>
    </w:rPr>
  </w:style>
  <w:style w:type="table" w:styleId="Tabelamrea">
    <w:name w:val="Table Grid"/>
    <w:basedOn w:val="Navadnatabela"/>
    <w:uiPriority w:val="59"/>
    <w:rsid w:val="002412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2412CA"/>
    <w:rPr>
      <w:b/>
      <w:bCs/>
    </w:rPr>
  </w:style>
  <w:style w:type="character" w:customStyle="1" w:styleId="OdstavekseznamaZnak">
    <w:name w:val="Odstavek seznama Znak"/>
    <w:basedOn w:val="Privzetapisavaodstavka"/>
    <w:link w:val="Odstavekseznama"/>
    <w:uiPriority w:val="34"/>
    <w:rsid w:val="002412CA"/>
    <w:rPr>
      <w:rFonts w:ascii="Times New Roman" w:eastAsia="Times New Roman" w:hAnsi="Times New Roman" w:cs="Times New Roman"/>
      <w:sz w:val="24"/>
      <w:szCs w:val="20"/>
      <w:lang w:eastAsia="sl-SI"/>
    </w:rPr>
  </w:style>
  <w:style w:type="character" w:customStyle="1" w:styleId="A5">
    <w:name w:val="A5"/>
    <w:uiPriority w:val="99"/>
    <w:rsid w:val="002412CA"/>
    <w:rPr>
      <w:color w:val="000000"/>
    </w:rPr>
  </w:style>
  <w:style w:type="paragraph" w:customStyle="1" w:styleId="NaslovTOC1">
    <w:name w:val="Naslov TOC1"/>
    <w:basedOn w:val="Naslov1"/>
    <w:next w:val="Navaden"/>
    <w:uiPriority w:val="39"/>
    <w:unhideWhenUsed/>
    <w:qFormat/>
    <w:rsid w:val="002412CA"/>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2412CA"/>
  </w:style>
  <w:style w:type="character" w:customStyle="1" w:styleId="goohl1">
    <w:name w:val="goohl1"/>
    <w:basedOn w:val="Privzetapisavaodstavka"/>
    <w:rsid w:val="002412CA"/>
  </w:style>
  <w:style w:type="character" w:customStyle="1" w:styleId="goohl0">
    <w:name w:val="goohl0"/>
    <w:basedOn w:val="Privzetapisavaodstavka"/>
    <w:rsid w:val="002412CA"/>
  </w:style>
  <w:style w:type="character" w:styleId="Poudarek">
    <w:name w:val="Emphasis"/>
    <w:basedOn w:val="Privzetapisavaodstavka"/>
    <w:uiPriority w:val="20"/>
    <w:qFormat/>
    <w:rsid w:val="002412CA"/>
    <w:rPr>
      <w:b/>
      <w:bCs/>
      <w:i w:val="0"/>
      <w:iCs w:val="0"/>
    </w:rPr>
  </w:style>
  <w:style w:type="character" w:customStyle="1" w:styleId="st1">
    <w:name w:val="st1"/>
    <w:basedOn w:val="Privzetapisavaodstavka"/>
    <w:rsid w:val="002412CA"/>
  </w:style>
  <w:style w:type="paragraph" w:customStyle="1" w:styleId="PODPODNASLOV">
    <w:name w:val="PODPODNASLOV"/>
    <w:uiPriority w:val="99"/>
    <w:rsid w:val="002412CA"/>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2412CA"/>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2412CA"/>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2412CA"/>
    <w:pPr>
      <w:spacing w:before="120" w:after="120"/>
    </w:pPr>
    <w:rPr>
      <w:rFonts w:ascii="Helvetica" w:hAnsi="Helvetica"/>
      <w:sz w:val="18"/>
      <w:szCs w:val="18"/>
    </w:rPr>
  </w:style>
  <w:style w:type="character" w:customStyle="1" w:styleId="ParagrafChar">
    <w:name w:val="Paragraf Char"/>
    <w:basedOn w:val="Privzetapisavaodstavka"/>
    <w:link w:val="Paragraf"/>
    <w:rsid w:val="002412CA"/>
    <w:rPr>
      <w:rFonts w:ascii="Helvetica" w:hAnsi="Helvetica"/>
      <w:sz w:val="18"/>
      <w:szCs w:val="18"/>
    </w:rPr>
  </w:style>
  <w:style w:type="numbering" w:customStyle="1" w:styleId="Brezseznama11">
    <w:name w:val="Brez seznama11"/>
    <w:next w:val="Brezseznama"/>
    <w:uiPriority w:val="99"/>
    <w:semiHidden/>
    <w:unhideWhenUsed/>
    <w:rsid w:val="002412CA"/>
  </w:style>
  <w:style w:type="table" w:customStyle="1" w:styleId="Tabelamrea2">
    <w:name w:val="Tabela – mreža2"/>
    <w:basedOn w:val="Navadnatabela"/>
    <w:next w:val="Tabelamrea"/>
    <w:uiPriority w:val="59"/>
    <w:rsid w:val="002412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2412CA"/>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2412CA"/>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2412CA"/>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2412CA"/>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2412CA"/>
    <w:rPr>
      <w:vertAlign w:val="superscript"/>
    </w:rPr>
  </w:style>
  <w:style w:type="character" w:styleId="Besediloograde">
    <w:name w:val="Placeholder Text"/>
    <w:basedOn w:val="Privzetapisavaodstavka"/>
    <w:uiPriority w:val="99"/>
    <w:semiHidden/>
    <w:rsid w:val="002412CA"/>
    <w:rPr>
      <w:color w:val="808080"/>
    </w:rPr>
  </w:style>
  <w:style w:type="paragraph" w:customStyle="1" w:styleId="telo0">
    <w:name w:val="telo"/>
    <w:basedOn w:val="Navaden"/>
    <w:rsid w:val="002412CA"/>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2412CA"/>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2412CA"/>
    <w:pPr>
      <w:tabs>
        <w:tab w:val="decimal" w:pos="360"/>
      </w:tabs>
    </w:pPr>
    <w:rPr>
      <w:lang w:eastAsia="sl-SI"/>
    </w:rPr>
  </w:style>
  <w:style w:type="paragraph" w:customStyle="1" w:styleId="Brezrazmikov1">
    <w:name w:val="Brez razmikov1"/>
    <w:next w:val="Brezrazmikov"/>
    <w:link w:val="BrezrazmikovZnak"/>
    <w:uiPriority w:val="1"/>
    <w:qFormat/>
    <w:rsid w:val="002412CA"/>
    <w:pPr>
      <w:spacing w:after="0" w:line="240" w:lineRule="auto"/>
    </w:pPr>
    <w:rPr>
      <w:rFonts w:eastAsia="Times New Roman"/>
      <w:lang w:eastAsia="sl-SI"/>
    </w:rPr>
  </w:style>
  <w:style w:type="character" w:customStyle="1" w:styleId="BrezrazmikovZnak">
    <w:name w:val="Brez razmikov Znak"/>
    <w:basedOn w:val="Privzetapisavaodstavka"/>
    <w:uiPriority w:val="1"/>
    <w:rsid w:val="002412CA"/>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2412CA"/>
    <w:rPr>
      <w:i/>
      <w:iCs/>
      <w:color w:val="7F7F7F"/>
    </w:rPr>
  </w:style>
  <w:style w:type="character" w:customStyle="1" w:styleId="NASLOV1ZnakZnak">
    <w:name w:val="NASLOV1 Znak Znak"/>
    <w:rsid w:val="002412CA"/>
    <w:rPr>
      <w:b/>
      <w:iCs/>
      <w:sz w:val="24"/>
      <w:lang w:val="sl-SI" w:eastAsia="sl-SI" w:bidi="ar-SA"/>
    </w:rPr>
  </w:style>
  <w:style w:type="paragraph" w:styleId="Kazalovsebine4">
    <w:name w:val="toc 4"/>
    <w:basedOn w:val="Navaden"/>
    <w:next w:val="Navaden"/>
    <w:autoRedefine/>
    <w:semiHidden/>
    <w:rsid w:val="002412CA"/>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2412CA"/>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2412CA"/>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2412CA"/>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2412CA"/>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2412CA"/>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2412CA"/>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2412CA"/>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2412CA"/>
    <w:rPr>
      <w:b/>
      <w:iCs/>
      <w:sz w:val="24"/>
      <w:lang w:val="sl-SI" w:eastAsia="sl-SI" w:bidi="ar-SA"/>
    </w:rPr>
  </w:style>
  <w:style w:type="paragraph" w:customStyle="1" w:styleId="Slog10ptKrepkoDesno">
    <w:name w:val="Slog 10 pt Krepko Desno"/>
    <w:basedOn w:val="Navaden"/>
    <w:rsid w:val="002412CA"/>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2412CA"/>
    <w:pPr>
      <w:spacing w:before="0"/>
      <w:jc w:val="right"/>
    </w:pPr>
    <w:rPr>
      <w:b/>
      <w:bCs/>
      <w:i w:val="0"/>
    </w:rPr>
  </w:style>
  <w:style w:type="paragraph" w:customStyle="1" w:styleId="Slog3">
    <w:name w:val="Slog3"/>
    <w:basedOn w:val="Naslov1"/>
    <w:autoRedefine/>
    <w:rsid w:val="002412CA"/>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2412CA"/>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2412CA"/>
    <w:rPr>
      <w:b/>
      <w:bCs/>
      <w:color w:val="000000"/>
      <w:spacing w:val="-8"/>
      <w:sz w:val="20"/>
      <w:u w:val="single"/>
    </w:rPr>
  </w:style>
  <w:style w:type="paragraph" w:customStyle="1" w:styleId="Slog4">
    <w:name w:val="Slog4"/>
    <w:basedOn w:val="Navaden"/>
    <w:rsid w:val="002412CA"/>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2412CA"/>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2412CA"/>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2412CA"/>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2412CA"/>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2412CA"/>
    <w:rPr>
      <w:rFonts w:ascii="Times New Roman" w:hAnsi="Times New Roman"/>
      <w:b/>
      <w:bCs/>
      <w:sz w:val="20"/>
      <w:u w:val="single"/>
    </w:rPr>
  </w:style>
  <w:style w:type="paragraph" w:customStyle="1" w:styleId="NASLOV20">
    <w:name w:val="NASLOV 2"/>
    <w:basedOn w:val="Navaden"/>
    <w:rsid w:val="002412CA"/>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2412CA"/>
  </w:style>
  <w:style w:type="paragraph" w:customStyle="1" w:styleId="Slog9">
    <w:name w:val="Slog9"/>
    <w:basedOn w:val="NASLOV20"/>
    <w:rsid w:val="002412CA"/>
  </w:style>
  <w:style w:type="paragraph" w:customStyle="1" w:styleId="Slog10">
    <w:name w:val="Slog10"/>
    <w:basedOn w:val="NASLOV20"/>
    <w:rsid w:val="002412CA"/>
    <w:pPr>
      <w:spacing w:before="100" w:beforeAutospacing="1"/>
    </w:pPr>
  </w:style>
  <w:style w:type="paragraph" w:customStyle="1" w:styleId="Slog11">
    <w:name w:val="Slog11"/>
    <w:basedOn w:val="NASLOV20"/>
    <w:rsid w:val="002412CA"/>
    <w:pPr>
      <w:jc w:val="center"/>
    </w:pPr>
  </w:style>
  <w:style w:type="paragraph" w:customStyle="1" w:styleId="Slog12">
    <w:name w:val="Slog12"/>
    <w:basedOn w:val="NASLOV20"/>
    <w:rsid w:val="002412CA"/>
    <w:pPr>
      <w:numPr>
        <w:numId w:val="25"/>
      </w:numPr>
    </w:pPr>
  </w:style>
  <w:style w:type="character" w:customStyle="1" w:styleId="NASLOV1Znak0">
    <w:name w:val="NASLOV 1 Znak"/>
    <w:basedOn w:val="NASLOV1ZnakZnak"/>
    <w:rsid w:val="002412CA"/>
    <w:rPr>
      <w:b/>
      <w:iCs/>
      <w:sz w:val="24"/>
      <w:lang w:val="sl-SI" w:eastAsia="sl-SI" w:bidi="ar-SA"/>
    </w:rPr>
  </w:style>
  <w:style w:type="paragraph" w:styleId="Kazaloslik">
    <w:name w:val="table of figures"/>
    <w:basedOn w:val="Navaden"/>
    <w:next w:val="Navaden"/>
    <w:semiHidden/>
    <w:rsid w:val="002412CA"/>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2412CA"/>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2412CA"/>
  </w:style>
  <w:style w:type="paragraph" w:customStyle="1" w:styleId="Slog15">
    <w:name w:val="Slog15"/>
    <w:basedOn w:val="NASLOV20"/>
    <w:autoRedefine/>
    <w:rsid w:val="002412CA"/>
  </w:style>
  <w:style w:type="paragraph" w:styleId="Stvarnokazalo1">
    <w:name w:val="index 1"/>
    <w:basedOn w:val="Navaden"/>
    <w:next w:val="Navaden"/>
    <w:autoRedefine/>
    <w:semiHidden/>
    <w:rsid w:val="002412CA"/>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2412CA"/>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2412CA"/>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2412CA"/>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2412CA"/>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2412CA"/>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2412CA"/>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2412CA"/>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2412CA"/>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2412CA"/>
    <w:pPr>
      <w:spacing w:after="0" w:line="240" w:lineRule="auto"/>
    </w:pPr>
    <w:rPr>
      <w:rFonts w:ascii="Times New Roman" w:eastAsia="Times New Roman" w:hAnsi="Times New Roman" w:cs="Times New Roman"/>
      <w:sz w:val="24"/>
      <w:szCs w:val="20"/>
      <w:lang w:eastAsia="sl-SI"/>
    </w:rPr>
  </w:style>
  <w:style w:type="character" w:styleId="SledenaHiperpovezava">
    <w:name w:val="FollowedHyperlink"/>
    <w:basedOn w:val="Privzetapisavaodstavka"/>
    <w:uiPriority w:val="99"/>
    <w:semiHidden/>
    <w:unhideWhenUsed/>
    <w:rsid w:val="002412CA"/>
    <w:rPr>
      <w:color w:val="800080"/>
      <w:u w:val="single"/>
    </w:rPr>
  </w:style>
  <w:style w:type="paragraph" w:customStyle="1" w:styleId="xl66">
    <w:name w:val="xl66"/>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67">
    <w:name w:val="xl67"/>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paragraph" w:customStyle="1" w:styleId="xl68">
    <w:name w:val="xl68"/>
    <w:basedOn w:val="Navaden"/>
    <w:rsid w:val="002412CA"/>
    <w:pPr>
      <w:pBdr>
        <w:lef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69">
    <w:name w:val="xl69"/>
    <w:basedOn w:val="Navaden"/>
    <w:rsid w:val="002412CA"/>
    <w:pPr>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70">
    <w:name w:val="xl70"/>
    <w:basedOn w:val="Navaden"/>
    <w:rsid w:val="002412CA"/>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71">
    <w:name w:val="xl71"/>
    <w:basedOn w:val="Navaden"/>
    <w:rsid w:val="002412CA"/>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paragraph" w:customStyle="1" w:styleId="xl72">
    <w:name w:val="xl72"/>
    <w:basedOn w:val="Navaden"/>
    <w:rsid w:val="002412CA"/>
    <w:pPr>
      <w:pBdr>
        <w:top w:val="double" w:sz="6"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73">
    <w:name w:val="xl73"/>
    <w:basedOn w:val="Navaden"/>
    <w:rsid w:val="002412CA"/>
    <w:pPr>
      <w:pBdr>
        <w:top w:val="double" w:sz="6"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74">
    <w:name w:val="xl74"/>
    <w:basedOn w:val="Navaden"/>
    <w:rsid w:val="002412CA"/>
    <w:pPr>
      <w:pBdr>
        <w:top w:val="double" w:sz="6"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75">
    <w:name w:val="xl75"/>
    <w:basedOn w:val="Navaden"/>
    <w:rsid w:val="002412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76">
    <w:name w:val="xl76"/>
    <w:basedOn w:val="Navaden"/>
    <w:rsid w:val="002412C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77">
    <w:name w:val="xl77"/>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78">
    <w:name w:val="xl78"/>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79">
    <w:name w:val="xl79"/>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80">
    <w:name w:val="xl80"/>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81">
    <w:name w:val="xl81"/>
    <w:basedOn w:val="Navaden"/>
    <w:rsid w:val="002412CA"/>
    <w:pPr>
      <w:pBdr>
        <w:top w:val="single" w:sz="4" w:space="0" w:color="auto"/>
        <w:left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82">
    <w:name w:val="xl82"/>
    <w:basedOn w:val="Navaden"/>
    <w:rsid w:val="002412CA"/>
    <w:pPr>
      <w:pBdr>
        <w:top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83">
    <w:name w:val="xl83"/>
    <w:basedOn w:val="Navaden"/>
    <w:rsid w:val="002412CA"/>
    <w:pPr>
      <w:pBdr>
        <w:top w:val="single" w:sz="4" w:space="0" w:color="auto"/>
        <w:left w:val="single" w:sz="4" w:space="0" w:color="auto"/>
        <w:bottom w:val="double" w:sz="6"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84">
    <w:name w:val="xl84"/>
    <w:basedOn w:val="Navaden"/>
    <w:rsid w:val="002412CA"/>
    <w:pPr>
      <w:pBdr>
        <w:top w:val="single" w:sz="4" w:space="0" w:color="auto"/>
        <w:bottom w:val="double" w:sz="6"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85">
    <w:name w:val="xl85"/>
    <w:basedOn w:val="Navaden"/>
    <w:rsid w:val="002412CA"/>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86">
    <w:name w:val="xl86"/>
    <w:basedOn w:val="Navaden"/>
    <w:rsid w:val="002412CA"/>
    <w:pPr>
      <w:pBdr>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87">
    <w:name w:val="xl87"/>
    <w:basedOn w:val="Navaden"/>
    <w:rsid w:val="002412CA"/>
    <w:pPr>
      <w:pBdr>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88">
    <w:name w:val="xl88"/>
    <w:basedOn w:val="Navaden"/>
    <w:rsid w:val="002412CA"/>
    <w:pPr>
      <w:pBdr>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89">
    <w:name w:val="xl89"/>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90">
    <w:name w:val="xl90"/>
    <w:basedOn w:val="Navaden"/>
    <w:rsid w:val="002412CA"/>
    <w:pPr>
      <w:pBdr>
        <w:top w:val="single" w:sz="4" w:space="0" w:color="auto"/>
        <w:left w:val="single" w:sz="4" w:space="0" w:color="auto"/>
        <w:bottom w:val="double" w:sz="6" w:space="0" w:color="auto"/>
      </w:pBdr>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91">
    <w:name w:val="xl91"/>
    <w:basedOn w:val="Navaden"/>
    <w:rsid w:val="002412CA"/>
    <w:pPr>
      <w:pBdr>
        <w:top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92">
    <w:name w:val="xl92"/>
    <w:basedOn w:val="Navaden"/>
    <w:rsid w:val="002412CA"/>
    <w:pPr>
      <w:pBdr>
        <w:top w:val="single" w:sz="4" w:space="0" w:color="auto"/>
        <w:left w:val="single" w:sz="4" w:space="0" w:color="auto"/>
        <w:bottom w:val="double" w:sz="6"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93">
    <w:name w:val="xl93"/>
    <w:basedOn w:val="Navaden"/>
    <w:rsid w:val="002412CA"/>
    <w:pPr>
      <w:pBdr>
        <w:top w:val="single" w:sz="4" w:space="0" w:color="auto"/>
        <w:bottom w:val="double" w:sz="6"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94">
    <w:name w:val="xl94"/>
    <w:basedOn w:val="Navaden"/>
    <w:rsid w:val="002412CA"/>
    <w:pPr>
      <w:pBdr>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95">
    <w:name w:val="xl95"/>
    <w:basedOn w:val="Navaden"/>
    <w:rsid w:val="002412CA"/>
    <w:pPr>
      <w:pBdr>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96">
    <w:name w:val="xl96"/>
    <w:basedOn w:val="Navaden"/>
    <w:rsid w:val="002412CA"/>
    <w:pPr>
      <w:pBdr>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97">
    <w:name w:val="xl97"/>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98">
    <w:name w:val="xl98"/>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99">
    <w:name w:val="xl99"/>
    <w:basedOn w:val="Navaden"/>
    <w:rsid w:val="002412CA"/>
    <w:pPr>
      <w:pBdr>
        <w:top w:val="single" w:sz="4" w:space="0" w:color="auto"/>
        <w:left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00">
    <w:name w:val="xl100"/>
    <w:basedOn w:val="Navaden"/>
    <w:rsid w:val="002412CA"/>
    <w:pPr>
      <w:pBdr>
        <w:top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01">
    <w:name w:val="xl101"/>
    <w:basedOn w:val="Navaden"/>
    <w:rsid w:val="002412CA"/>
    <w:pPr>
      <w:spacing w:before="100" w:beforeAutospacing="1" w:after="100" w:afterAutospacing="1" w:line="240" w:lineRule="auto"/>
    </w:pPr>
    <w:rPr>
      <w:rFonts w:ascii="Times New Roman" w:eastAsia="Times New Roman" w:hAnsi="Times New Roman" w:cs="Times New Roman"/>
      <w:color w:val="00B050"/>
      <w:sz w:val="20"/>
      <w:szCs w:val="20"/>
      <w:lang w:eastAsia="sl-SI"/>
    </w:rPr>
  </w:style>
  <w:style w:type="paragraph" w:customStyle="1" w:styleId="xl102">
    <w:name w:val="xl102"/>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103">
    <w:name w:val="xl103"/>
    <w:basedOn w:val="Navaden"/>
    <w:rsid w:val="002412CA"/>
    <w:pPr>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104">
    <w:name w:val="xl104"/>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05">
    <w:name w:val="xl105"/>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06">
    <w:name w:val="xl106"/>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107">
    <w:name w:val="xl107"/>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08">
    <w:name w:val="xl108"/>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109">
    <w:name w:val="xl109"/>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10">
    <w:name w:val="xl110"/>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sl-SI"/>
    </w:rPr>
  </w:style>
  <w:style w:type="paragraph" w:customStyle="1" w:styleId="xl111">
    <w:name w:val="xl111"/>
    <w:basedOn w:val="Navaden"/>
    <w:rsid w:val="002412C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12">
    <w:name w:val="xl112"/>
    <w:basedOn w:val="Navaden"/>
    <w:rsid w:val="002412CA"/>
    <w:pPr>
      <w:pBdr>
        <w:top w:val="single" w:sz="4" w:space="0" w:color="auto"/>
        <w:lef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3">
    <w:name w:val="xl113"/>
    <w:basedOn w:val="Navaden"/>
    <w:rsid w:val="002412CA"/>
    <w:pPr>
      <w:pBdr>
        <w:top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4">
    <w:name w:val="xl114"/>
    <w:basedOn w:val="Navaden"/>
    <w:rsid w:val="002412CA"/>
    <w:pPr>
      <w:pBdr>
        <w:top w:val="double" w:sz="6"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5">
    <w:name w:val="xl115"/>
    <w:basedOn w:val="Navaden"/>
    <w:rsid w:val="002412CA"/>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16">
    <w:name w:val="xl116"/>
    <w:basedOn w:val="Navaden"/>
    <w:rsid w:val="00241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7">
    <w:name w:val="xl117"/>
    <w:basedOn w:val="Navaden"/>
    <w:rsid w:val="00241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18">
    <w:name w:val="xl118"/>
    <w:basedOn w:val="Navaden"/>
    <w:rsid w:val="002412CA"/>
    <w:pPr>
      <w:pBdr>
        <w:top w:val="single" w:sz="4" w:space="0" w:color="auto"/>
        <w:left w:val="single" w:sz="4" w:space="0" w:color="auto"/>
        <w:bottom w:val="double" w:sz="6"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9">
    <w:name w:val="xl119"/>
    <w:basedOn w:val="Navaden"/>
    <w:rsid w:val="002412CA"/>
    <w:pPr>
      <w:pBdr>
        <w:top w:val="single" w:sz="4" w:space="0" w:color="auto"/>
        <w:left w:val="single" w:sz="4" w:space="0" w:color="auto"/>
        <w:bottom w:val="double" w:sz="6"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20">
    <w:name w:val="xl120"/>
    <w:basedOn w:val="Navaden"/>
    <w:rsid w:val="002412CA"/>
    <w:pPr>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21">
    <w:name w:val="xl121"/>
    <w:basedOn w:val="Navaden"/>
    <w:rsid w:val="002412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font6">
    <w:name w:val="font6"/>
    <w:basedOn w:val="Navaden"/>
    <w:rsid w:val="002412CA"/>
    <w:pPr>
      <w:spacing w:before="100" w:beforeAutospacing="1" w:after="100" w:afterAutospacing="1" w:line="240" w:lineRule="auto"/>
    </w:pPr>
    <w:rPr>
      <w:rFonts w:ascii="Tahoma" w:eastAsia="Times New Roman" w:hAnsi="Tahoma" w:cs="Tahoma"/>
      <w:b/>
      <w:bCs/>
      <w:color w:val="000000"/>
      <w:sz w:val="18"/>
      <w:szCs w:val="18"/>
      <w:lang w:eastAsia="sl-SI"/>
    </w:rPr>
  </w:style>
  <w:style w:type="paragraph" w:customStyle="1" w:styleId="xl64">
    <w:name w:val="xl64"/>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65">
    <w:name w:val="xl65"/>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2">
    <w:name w:val="xl122"/>
    <w:basedOn w:val="Navaden"/>
    <w:rsid w:val="002412CA"/>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123">
    <w:name w:val="xl123"/>
    <w:basedOn w:val="Navaden"/>
    <w:rsid w:val="002412CA"/>
    <w:pPr>
      <w:pBdr>
        <w:top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124">
    <w:name w:val="xl124"/>
    <w:basedOn w:val="Navaden"/>
    <w:rsid w:val="002412CA"/>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125">
    <w:name w:val="xl125"/>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26">
    <w:name w:val="xl126"/>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27">
    <w:name w:val="xl127"/>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C00000"/>
      <w:sz w:val="20"/>
      <w:szCs w:val="20"/>
      <w:lang w:eastAsia="sl-SI"/>
    </w:rPr>
  </w:style>
  <w:style w:type="paragraph" w:customStyle="1" w:styleId="xl128">
    <w:name w:val="xl128"/>
    <w:basedOn w:val="Navaden"/>
    <w:rsid w:val="002412C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29">
    <w:name w:val="xl129"/>
    <w:basedOn w:val="Navaden"/>
    <w:rsid w:val="002412C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styleId="Brezrazmikov">
    <w:name w:val="No Spacing"/>
    <w:uiPriority w:val="1"/>
    <w:qFormat/>
    <w:rsid w:val="002412CA"/>
    <w:pPr>
      <w:spacing w:after="0" w:line="240" w:lineRule="auto"/>
    </w:pPr>
  </w:style>
  <w:style w:type="character" w:styleId="Neenpoudarek">
    <w:name w:val="Subtle Emphasis"/>
    <w:basedOn w:val="Privzetapisavaodstavka"/>
    <w:uiPriority w:val="19"/>
    <w:qFormat/>
    <w:rsid w:val="002412C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uiPriority="0" w:qFormat="1"/>
    <w:lsdException w:name="table of figures"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 Znak Znak,NASLOV1"/>
    <w:basedOn w:val="Navaden"/>
    <w:next w:val="Navaden"/>
    <w:link w:val="Naslov1Znak"/>
    <w:uiPriority w:val="9"/>
    <w:qFormat/>
    <w:rsid w:val="002412CA"/>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2412CA"/>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2412CA"/>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2412CA"/>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2412CA"/>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2412CA"/>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2412CA"/>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2412CA"/>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2412CA"/>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uiPriority w:val="9"/>
    <w:rsid w:val="002412C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2412CA"/>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2412CA"/>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2412C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2412CA"/>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2412CA"/>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2412CA"/>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2412CA"/>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2412CA"/>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2412CA"/>
  </w:style>
  <w:style w:type="paragraph" w:styleId="Sprotnaopomba-besedilo">
    <w:name w:val="footnote text"/>
    <w:basedOn w:val="Navaden"/>
    <w:link w:val="Sprotnaopomba-besediloZnak"/>
    <w:uiPriority w:val="99"/>
    <w:semiHidden/>
    <w:rsid w:val="002412C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2412CA"/>
    <w:rPr>
      <w:rFonts w:ascii="Times New Roman" w:eastAsia="Times New Roman" w:hAnsi="Times New Roman" w:cs="Times New Roman"/>
      <w:sz w:val="20"/>
      <w:szCs w:val="20"/>
      <w:lang w:eastAsia="sl-SI"/>
    </w:rPr>
  </w:style>
  <w:style w:type="character" w:styleId="Sprotnaopomba-sklic">
    <w:name w:val="footnote reference"/>
    <w:uiPriority w:val="99"/>
    <w:semiHidden/>
    <w:rsid w:val="002412CA"/>
    <w:rPr>
      <w:vertAlign w:val="superscript"/>
    </w:rPr>
  </w:style>
  <w:style w:type="paragraph" w:styleId="Telobesedila2">
    <w:name w:val="Body Text 2"/>
    <w:basedOn w:val="Navaden"/>
    <w:link w:val="Telobesedila2Znak"/>
    <w:rsid w:val="002412CA"/>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2412CA"/>
    <w:rPr>
      <w:rFonts w:ascii="InterstateCE-Light" w:eastAsia="Times New Roman" w:hAnsi="InterstateCE-Light" w:cs="Times New Roman"/>
      <w:sz w:val="20"/>
      <w:szCs w:val="24"/>
      <w:lang w:eastAsia="sl-SI"/>
    </w:rPr>
  </w:style>
  <w:style w:type="character" w:styleId="Hiperpovezava">
    <w:name w:val="Hyperlink"/>
    <w:uiPriority w:val="99"/>
    <w:rsid w:val="002412CA"/>
    <w:rPr>
      <w:color w:val="0000FF"/>
      <w:u w:val="single"/>
    </w:rPr>
  </w:style>
  <w:style w:type="paragraph" w:styleId="Kazalovsebine1">
    <w:name w:val="toc 1"/>
    <w:basedOn w:val="Navaden"/>
    <w:next w:val="Navaden"/>
    <w:autoRedefine/>
    <w:qFormat/>
    <w:rsid w:val="002412CA"/>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qFormat/>
    <w:rsid w:val="002412CA"/>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qFormat/>
    <w:rsid w:val="002412CA"/>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2412C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2412CA"/>
    <w:rPr>
      <w:rFonts w:ascii="Times New Roman" w:eastAsia="Times New Roman" w:hAnsi="Times New Roman" w:cs="Times New Roman"/>
      <w:sz w:val="24"/>
      <w:szCs w:val="24"/>
      <w:lang w:eastAsia="sl-SI"/>
    </w:rPr>
  </w:style>
  <w:style w:type="paragraph" w:customStyle="1" w:styleId="Alinea">
    <w:name w:val="Alinea"/>
    <w:basedOn w:val="Navaden"/>
    <w:uiPriority w:val="99"/>
    <w:rsid w:val="002412CA"/>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2412CA"/>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2412CA"/>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2412CA"/>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2412CA"/>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2412CA"/>
    <w:rPr>
      <w:rFonts w:ascii="InterstateCE-Light" w:eastAsia="Times New Roman" w:hAnsi="InterstateCE-Light" w:cs="Times New Roman"/>
      <w:sz w:val="20"/>
      <w:szCs w:val="24"/>
      <w:lang w:eastAsia="sl-SI"/>
    </w:rPr>
  </w:style>
  <w:style w:type="paragraph" w:customStyle="1" w:styleId="BodyText21">
    <w:name w:val="Body Text 21"/>
    <w:basedOn w:val="Navaden"/>
    <w:rsid w:val="002412CA"/>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2412CA"/>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2412C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2412CA"/>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412C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2412CA"/>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412CA"/>
    <w:rPr>
      <w:rFonts w:ascii="Times New Roman" w:eastAsia="Times New Roman" w:hAnsi="Times New Roman" w:cs="Times New Roman"/>
      <w:sz w:val="24"/>
      <w:szCs w:val="24"/>
      <w:lang w:eastAsia="sl-SI"/>
    </w:rPr>
  </w:style>
  <w:style w:type="paragraph" w:customStyle="1" w:styleId="tabulka">
    <w:name w:val="tabulka"/>
    <w:basedOn w:val="Navaden"/>
    <w:rsid w:val="002412C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2412CA"/>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2412CA"/>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2412CA"/>
    <w:rPr>
      <w:rFonts w:ascii="Courier New" w:eastAsia="Times New Roman" w:hAnsi="Courier New" w:cs="Courier New"/>
      <w:sz w:val="20"/>
      <w:szCs w:val="20"/>
      <w:lang w:eastAsia="sl-SI"/>
    </w:rPr>
  </w:style>
  <w:style w:type="paragraph" w:styleId="Naslov">
    <w:name w:val="Title"/>
    <w:basedOn w:val="Navaden"/>
    <w:link w:val="NaslovZnak"/>
    <w:qFormat/>
    <w:rsid w:val="002412CA"/>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2412CA"/>
    <w:rPr>
      <w:rFonts w:ascii="Arial" w:eastAsia="Times New Roman" w:hAnsi="Arial" w:cs="Times New Roman"/>
      <w:b/>
      <w:sz w:val="24"/>
      <w:szCs w:val="20"/>
      <w:lang w:eastAsia="sl-SI"/>
    </w:rPr>
  </w:style>
  <w:style w:type="paragraph" w:customStyle="1" w:styleId="Normal1">
    <w:name w:val="Normal1"/>
    <w:rsid w:val="002412CA"/>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2412CA"/>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2412CA"/>
    <w:rPr>
      <w:rFonts w:ascii="Arial" w:eastAsia="Times New Roman" w:hAnsi="Arial" w:cs="Arial"/>
      <w:sz w:val="24"/>
      <w:szCs w:val="24"/>
      <w:lang w:eastAsia="sl-SI"/>
    </w:rPr>
  </w:style>
  <w:style w:type="paragraph" w:customStyle="1" w:styleId="Oznakadokumenta">
    <w:name w:val="Oznaka dokumenta"/>
    <w:basedOn w:val="Navaden"/>
    <w:rsid w:val="002412CA"/>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2412CA"/>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2412CA"/>
  </w:style>
  <w:style w:type="paragraph" w:styleId="Zgradbadokumenta">
    <w:name w:val="Document Map"/>
    <w:basedOn w:val="Navaden"/>
    <w:link w:val="ZgradbadokumentaZnak"/>
    <w:semiHidden/>
    <w:rsid w:val="002412C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412CA"/>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2412CA"/>
    <w:pPr>
      <w:keepLines/>
      <w:spacing w:before="240" w:after="0"/>
      <w:jc w:val="both"/>
    </w:pPr>
    <w:rPr>
      <w:i/>
      <w:szCs w:val="20"/>
    </w:rPr>
  </w:style>
  <w:style w:type="paragraph" w:customStyle="1" w:styleId="font5">
    <w:name w:val="font5"/>
    <w:basedOn w:val="Navaden"/>
    <w:rsid w:val="002412CA"/>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2412CA"/>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2412C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2412CA"/>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2412C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2412CA"/>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2412CA"/>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2412C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2412CA"/>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2412CA"/>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2412C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2412C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2412CA"/>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2412CA"/>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2412C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2412C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2412C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2412C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2412C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2412CA"/>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2412CA"/>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2412CA"/>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2412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2412CA"/>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2412C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2412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2412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2412CA"/>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2412CA"/>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2412CA"/>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2412CA"/>
    <w:rPr>
      <w:rFonts w:ascii="Times New Roman" w:hAnsi="Times New Roman"/>
      <w:b/>
      <w:bCs/>
      <w:sz w:val="24"/>
    </w:rPr>
  </w:style>
  <w:style w:type="paragraph" w:customStyle="1" w:styleId="Telobesedila21">
    <w:name w:val="Telo besedila 21"/>
    <w:basedOn w:val="Navaden"/>
    <w:rsid w:val="002412CA"/>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2412CA"/>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2412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2412CA"/>
    <w:rPr>
      <w:sz w:val="16"/>
      <w:szCs w:val="16"/>
    </w:rPr>
  </w:style>
  <w:style w:type="paragraph" w:customStyle="1" w:styleId="Pripombabesedilo1">
    <w:name w:val="Pripomba – besedilo1"/>
    <w:basedOn w:val="Navaden"/>
    <w:link w:val="PripombabesediloZnak"/>
    <w:rsid w:val="002412CA"/>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2412CA"/>
    <w:rPr>
      <w:b/>
      <w:bCs/>
    </w:rPr>
  </w:style>
  <w:style w:type="paragraph" w:styleId="Besedilooblaka">
    <w:name w:val="Balloon Text"/>
    <w:basedOn w:val="Navaden"/>
    <w:link w:val="BesedilooblakaZnak"/>
    <w:rsid w:val="002412CA"/>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412CA"/>
    <w:rPr>
      <w:rFonts w:ascii="Tahoma" w:eastAsia="Times New Roman" w:hAnsi="Tahoma" w:cs="Tahoma"/>
      <w:sz w:val="16"/>
      <w:szCs w:val="16"/>
      <w:lang w:eastAsia="sl-SI"/>
    </w:rPr>
  </w:style>
  <w:style w:type="paragraph" w:customStyle="1" w:styleId="Preformatted">
    <w:name w:val="Preformatted"/>
    <w:basedOn w:val="Navaden"/>
    <w:rsid w:val="002412C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2412CA"/>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2412CA"/>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2412CA"/>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2412CA"/>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2412CA"/>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2412C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2412CA"/>
    <w:pPr>
      <w:ind w:left="705" w:hanging="705"/>
    </w:pPr>
    <w:rPr>
      <w:i w:val="0"/>
    </w:rPr>
  </w:style>
  <w:style w:type="paragraph" w:styleId="Napis">
    <w:name w:val="caption"/>
    <w:basedOn w:val="Navaden"/>
    <w:next w:val="Navaden"/>
    <w:qFormat/>
    <w:rsid w:val="002412CA"/>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2412CA"/>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2412CA"/>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2412CA"/>
    <w:pPr>
      <w:tabs>
        <w:tab w:val="num" w:pos="720"/>
      </w:tabs>
      <w:spacing w:before="360" w:after="240"/>
      <w:ind w:left="720" w:hanging="360"/>
      <w:jc w:val="both"/>
    </w:pPr>
    <w:rPr>
      <w:sz w:val="26"/>
    </w:rPr>
  </w:style>
  <w:style w:type="paragraph" w:customStyle="1" w:styleId="Default">
    <w:name w:val="Default"/>
    <w:rsid w:val="002412C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2412C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2412CA"/>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2412C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2412CA"/>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2412CA"/>
    <w:pPr>
      <w:keepNext/>
      <w:widowControl w:val="0"/>
      <w:numPr>
        <w:ilvl w:val="1"/>
        <w:numId w:val="4"/>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2412CA"/>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2412CA"/>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2412CA"/>
    <w:pPr>
      <w:numPr>
        <w:numId w:val="5"/>
      </w:numPr>
      <w:spacing w:after="0"/>
      <w:jc w:val="both"/>
    </w:pPr>
    <w:rPr>
      <w:rFonts w:ascii="Arial" w:hAnsi="Arial"/>
      <w:b/>
      <w:i/>
      <w:sz w:val="20"/>
    </w:rPr>
  </w:style>
  <w:style w:type="paragraph" w:customStyle="1" w:styleId="Poglavje2">
    <w:name w:val="Poglavje 2"/>
    <w:basedOn w:val="Telobesedila"/>
    <w:rsid w:val="002412CA"/>
    <w:pPr>
      <w:numPr>
        <w:ilvl w:val="1"/>
        <w:numId w:val="5"/>
      </w:numPr>
      <w:spacing w:after="0"/>
      <w:jc w:val="both"/>
    </w:pPr>
    <w:rPr>
      <w:rFonts w:ascii="Arial" w:hAnsi="Arial"/>
      <w:b/>
      <w:sz w:val="20"/>
      <w:szCs w:val="20"/>
    </w:rPr>
  </w:style>
  <w:style w:type="paragraph" w:customStyle="1" w:styleId="Poglavje3">
    <w:name w:val="Poglavje 3"/>
    <w:basedOn w:val="Telobesedila"/>
    <w:rsid w:val="002412CA"/>
    <w:pPr>
      <w:numPr>
        <w:ilvl w:val="2"/>
        <w:numId w:val="5"/>
      </w:numPr>
      <w:spacing w:after="0"/>
      <w:jc w:val="both"/>
    </w:pPr>
    <w:rPr>
      <w:rFonts w:ascii="Arial" w:hAnsi="Arial"/>
      <w:b/>
      <w:sz w:val="20"/>
      <w:szCs w:val="20"/>
    </w:rPr>
  </w:style>
  <w:style w:type="character" w:customStyle="1" w:styleId="Komentar-besediloZnak">
    <w:name w:val="Komentar - besedilo Znak"/>
    <w:rsid w:val="002412CA"/>
  </w:style>
  <w:style w:type="character" w:customStyle="1" w:styleId="PripombabesediloZnak">
    <w:name w:val="Pripomba – besedilo Znak"/>
    <w:link w:val="Pripombabesedilo1"/>
    <w:rsid w:val="002412CA"/>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2412CA"/>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2412CA"/>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2412CA"/>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2412CA"/>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241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uiPriority w:val="99"/>
    <w:rsid w:val="002412CA"/>
    <w:rPr>
      <w:sz w:val="16"/>
      <w:szCs w:val="16"/>
    </w:rPr>
  </w:style>
  <w:style w:type="paragraph" w:styleId="Pripombabesedilo">
    <w:name w:val="annotation text"/>
    <w:basedOn w:val="Navaden"/>
    <w:link w:val="PripombabesediloZnak1"/>
    <w:rsid w:val="002412CA"/>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2412C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2412CA"/>
    <w:rPr>
      <w:b/>
      <w:bCs/>
    </w:rPr>
  </w:style>
  <w:style w:type="character" w:customStyle="1" w:styleId="ZadevapripombeZnak1">
    <w:name w:val="Zadeva pripombe Znak1"/>
    <w:basedOn w:val="PripombabesediloZnak1"/>
    <w:link w:val="Zadevapripombe"/>
    <w:uiPriority w:val="99"/>
    <w:rsid w:val="002412CA"/>
    <w:rPr>
      <w:rFonts w:ascii="Times New Roman" w:eastAsia="Times New Roman" w:hAnsi="Times New Roman" w:cs="Times New Roman"/>
      <w:b/>
      <w:bCs/>
      <w:sz w:val="20"/>
      <w:szCs w:val="20"/>
      <w:lang w:eastAsia="sl-SI"/>
    </w:rPr>
  </w:style>
  <w:style w:type="character" w:customStyle="1" w:styleId="TeloZnak">
    <w:name w:val="Telo Znak"/>
    <w:link w:val="Telo"/>
    <w:locked/>
    <w:rsid w:val="002412CA"/>
    <w:rPr>
      <w:rFonts w:ascii="Times New Roman" w:eastAsia="Times New Roman" w:hAnsi="Times New Roman" w:cs="Times New Roman"/>
      <w:i/>
      <w:sz w:val="24"/>
      <w:szCs w:val="20"/>
      <w:lang w:eastAsia="sl-SI"/>
    </w:rPr>
  </w:style>
  <w:style w:type="table" w:styleId="Tabelamrea">
    <w:name w:val="Table Grid"/>
    <w:basedOn w:val="Navadnatabela"/>
    <w:uiPriority w:val="59"/>
    <w:rsid w:val="002412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2412CA"/>
    <w:rPr>
      <w:b/>
      <w:bCs/>
    </w:rPr>
  </w:style>
  <w:style w:type="character" w:customStyle="1" w:styleId="OdstavekseznamaZnak">
    <w:name w:val="Odstavek seznama Znak"/>
    <w:basedOn w:val="Privzetapisavaodstavka"/>
    <w:link w:val="Odstavekseznama"/>
    <w:uiPriority w:val="34"/>
    <w:rsid w:val="002412CA"/>
    <w:rPr>
      <w:rFonts w:ascii="Times New Roman" w:eastAsia="Times New Roman" w:hAnsi="Times New Roman" w:cs="Times New Roman"/>
      <w:sz w:val="24"/>
      <w:szCs w:val="20"/>
      <w:lang w:eastAsia="sl-SI"/>
    </w:rPr>
  </w:style>
  <w:style w:type="character" w:customStyle="1" w:styleId="A5">
    <w:name w:val="A5"/>
    <w:uiPriority w:val="99"/>
    <w:rsid w:val="002412CA"/>
    <w:rPr>
      <w:color w:val="000000"/>
    </w:rPr>
  </w:style>
  <w:style w:type="paragraph" w:customStyle="1" w:styleId="NaslovTOC1">
    <w:name w:val="Naslov TOC1"/>
    <w:basedOn w:val="Naslov1"/>
    <w:next w:val="Navaden"/>
    <w:uiPriority w:val="39"/>
    <w:unhideWhenUsed/>
    <w:qFormat/>
    <w:rsid w:val="002412CA"/>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2412CA"/>
  </w:style>
  <w:style w:type="character" w:customStyle="1" w:styleId="goohl1">
    <w:name w:val="goohl1"/>
    <w:basedOn w:val="Privzetapisavaodstavka"/>
    <w:rsid w:val="002412CA"/>
  </w:style>
  <w:style w:type="character" w:customStyle="1" w:styleId="goohl0">
    <w:name w:val="goohl0"/>
    <w:basedOn w:val="Privzetapisavaodstavka"/>
    <w:rsid w:val="002412CA"/>
  </w:style>
  <w:style w:type="character" w:styleId="Poudarek">
    <w:name w:val="Emphasis"/>
    <w:basedOn w:val="Privzetapisavaodstavka"/>
    <w:uiPriority w:val="20"/>
    <w:qFormat/>
    <w:rsid w:val="002412CA"/>
    <w:rPr>
      <w:b/>
      <w:bCs/>
      <w:i w:val="0"/>
      <w:iCs w:val="0"/>
    </w:rPr>
  </w:style>
  <w:style w:type="character" w:customStyle="1" w:styleId="st1">
    <w:name w:val="st1"/>
    <w:basedOn w:val="Privzetapisavaodstavka"/>
    <w:rsid w:val="002412CA"/>
  </w:style>
  <w:style w:type="paragraph" w:customStyle="1" w:styleId="PODPODNASLOV">
    <w:name w:val="PODPODNASLOV"/>
    <w:uiPriority w:val="99"/>
    <w:rsid w:val="002412CA"/>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2412CA"/>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2412CA"/>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2412CA"/>
    <w:pPr>
      <w:spacing w:before="120" w:after="120"/>
    </w:pPr>
    <w:rPr>
      <w:rFonts w:ascii="Helvetica" w:hAnsi="Helvetica"/>
      <w:sz w:val="18"/>
      <w:szCs w:val="18"/>
    </w:rPr>
  </w:style>
  <w:style w:type="character" w:customStyle="1" w:styleId="ParagrafChar">
    <w:name w:val="Paragraf Char"/>
    <w:basedOn w:val="Privzetapisavaodstavka"/>
    <w:link w:val="Paragraf"/>
    <w:rsid w:val="002412CA"/>
    <w:rPr>
      <w:rFonts w:ascii="Helvetica" w:hAnsi="Helvetica"/>
      <w:sz w:val="18"/>
      <w:szCs w:val="18"/>
    </w:rPr>
  </w:style>
  <w:style w:type="numbering" w:customStyle="1" w:styleId="Brezseznama11">
    <w:name w:val="Brez seznama11"/>
    <w:next w:val="Brezseznama"/>
    <w:uiPriority w:val="99"/>
    <w:semiHidden/>
    <w:unhideWhenUsed/>
    <w:rsid w:val="002412CA"/>
  </w:style>
  <w:style w:type="table" w:customStyle="1" w:styleId="Tabelamrea2">
    <w:name w:val="Tabela – mreža2"/>
    <w:basedOn w:val="Navadnatabela"/>
    <w:next w:val="Tabelamrea"/>
    <w:uiPriority w:val="59"/>
    <w:rsid w:val="002412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2412CA"/>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2412CA"/>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2412CA"/>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2412CA"/>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2412CA"/>
    <w:rPr>
      <w:vertAlign w:val="superscript"/>
    </w:rPr>
  </w:style>
  <w:style w:type="character" w:styleId="Besediloograde">
    <w:name w:val="Placeholder Text"/>
    <w:basedOn w:val="Privzetapisavaodstavka"/>
    <w:uiPriority w:val="99"/>
    <w:semiHidden/>
    <w:rsid w:val="002412CA"/>
    <w:rPr>
      <w:color w:val="808080"/>
    </w:rPr>
  </w:style>
  <w:style w:type="paragraph" w:customStyle="1" w:styleId="telo0">
    <w:name w:val="telo"/>
    <w:basedOn w:val="Navaden"/>
    <w:rsid w:val="002412CA"/>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2412CA"/>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2412CA"/>
    <w:pPr>
      <w:tabs>
        <w:tab w:val="decimal" w:pos="360"/>
      </w:tabs>
    </w:pPr>
    <w:rPr>
      <w:lang w:eastAsia="sl-SI"/>
    </w:rPr>
  </w:style>
  <w:style w:type="paragraph" w:customStyle="1" w:styleId="Brezrazmikov1">
    <w:name w:val="Brez razmikov1"/>
    <w:next w:val="Brezrazmikov"/>
    <w:link w:val="BrezrazmikovZnak"/>
    <w:uiPriority w:val="1"/>
    <w:qFormat/>
    <w:rsid w:val="002412CA"/>
    <w:pPr>
      <w:spacing w:after="0" w:line="240" w:lineRule="auto"/>
    </w:pPr>
    <w:rPr>
      <w:rFonts w:eastAsia="Times New Roman"/>
      <w:lang w:eastAsia="sl-SI"/>
    </w:rPr>
  </w:style>
  <w:style w:type="character" w:customStyle="1" w:styleId="BrezrazmikovZnak">
    <w:name w:val="Brez razmikov Znak"/>
    <w:basedOn w:val="Privzetapisavaodstavka"/>
    <w:uiPriority w:val="1"/>
    <w:rsid w:val="002412CA"/>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2412CA"/>
    <w:rPr>
      <w:i/>
      <w:iCs/>
      <w:color w:val="7F7F7F"/>
    </w:rPr>
  </w:style>
  <w:style w:type="character" w:customStyle="1" w:styleId="NASLOV1ZnakZnak">
    <w:name w:val="NASLOV1 Znak Znak"/>
    <w:rsid w:val="002412CA"/>
    <w:rPr>
      <w:b/>
      <w:iCs/>
      <w:sz w:val="24"/>
      <w:lang w:val="sl-SI" w:eastAsia="sl-SI" w:bidi="ar-SA"/>
    </w:rPr>
  </w:style>
  <w:style w:type="paragraph" w:styleId="Kazalovsebine4">
    <w:name w:val="toc 4"/>
    <w:basedOn w:val="Navaden"/>
    <w:next w:val="Navaden"/>
    <w:autoRedefine/>
    <w:semiHidden/>
    <w:rsid w:val="002412CA"/>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2412CA"/>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2412CA"/>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2412CA"/>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2412CA"/>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2412CA"/>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2412CA"/>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2412CA"/>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2412CA"/>
    <w:rPr>
      <w:b/>
      <w:iCs/>
      <w:sz w:val="24"/>
      <w:lang w:val="sl-SI" w:eastAsia="sl-SI" w:bidi="ar-SA"/>
    </w:rPr>
  </w:style>
  <w:style w:type="paragraph" w:customStyle="1" w:styleId="Slog10ptKrepkoDesno">
    <w:name w:val="Slog 10 pt Krepko Desno"/>
    <w:basedOn w:val="Navaden"/>
    <w:rsid w:val="002412CA"/>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2412CA"/>
    <w:pPr>
      <w:spacing w:before="0"/>
      <w:jc w:val="right"/>
    </w:pPr>
    <w:rPr>
      <w:b/>
      <w:bCs/>
      <w:i w:val="0"/>
    </w:rPr>
  </w:style>
  <w:style w:type="paragraph" w:customStyle="1" w:styleId="Slog3">
    <w:name w:val="Slog3"/>
    <w:basedOn w:val="Naslov1"/>
    <w:autoRedefine/>
    <w:rsid w:val="002412CA"/>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2412CA"/>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2412CA"/>
    <w:rPr>
      <w:b/>
      <w:bCs/>
      <w:color w:val="000000"/>
      <w:spacing w:val="-8"/>
      <w:sz w:val="20"/>
      <w:u w:val="single"/>
    </w:rPr>
  </w:style>
  <w:style w:type="paragraph" w:customStyle="1" w:styleId="Slog4">
    <w:name w:val="Slog4"/>
    <w:basedOn w:val="Navaden"/>
    <w:rsid w:val="002412CA"/>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2412CA"/>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2412CA"/>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2412CA"/>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2412CA"/>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2412CA"/>
    <w:rPr>
      <w:rFonts w:ascii="Times New Roman" w:hAnsi="Times New Roman"/>
      <w:b/>
      <w:bCs/>
      <w:sz w:val="20"/>
      <w:u w:val="single"/>
    </w:rPr>
  </w:style>
  <w:style w:type="paragraph" w:customStyle="1" w:styleId="NASLOV20">
    <w:name w:val="NASLOV 2"/>
    <w:basedOn w:val="Navaden"/>
    <w:rsid w:val="002412CA"/>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2412CA"/>
  </w:style>
  <w:style w:type="paragraph" w:customStyle="1" w:styleId="Slog9">
    <w:name w:val="Slog9"/>
    <w:basedOn w:val="NASLOV20"/>
    <w:rsid w:val="002412CA"/>
  </w:style>
  <w:style w:type="paragraph" w:customStyle="1" w:styleId="Slog10">
    <w:name w:val="Slog10"/>
    <w:basedOn w:val="NASLOV20"/>
    <w:rsid w:val="002412CA"/>
    <w:pPr>
      <w:spacing w:before="100" w:beforeAutospacing="1"/>
    </w:pPr>
  </w:style>
  <w:style w:type="paragraph" w:customStyle="1" w:styleId="Slog11">
    <w:name w:val="Slog11"/>
    <w:basedOn w:val="NASLOV20"/>
    <w:rsid w:val="002412CA"/>
    <w:pPr>
      <w:jc w:val="center"/>
    </w:pPr>
  </w:style>
  <w:style w:type="paragraph" w:customStyle="1" w:styleId="Slog12">
    <w:name w:val="Slog12"/>
    <w:basedOn w:val="NASLOV20"/>
    <w:rsid w:val="002412CA"/>
    <w:pPr>
      <w:numPr>
        <w:numId w:val="25"/>
      </w:numPr>
    </w:pPr>
  </w:style>
  <w:style w:type="character" w:customStyle="1" w:styleId="NASLOV1Znak0">
    <w:name w:val="NASLOV 1 Znak"/>
    <w:basedOn w:val="NASLOV1ZnakZnak"/>
    <w:rsid w:val="002412CA"/>
    <w:rPr>
      <w:b/>
      <w:iCs/>
      <w:sz w:val="24"/>
      <w:lang w:val="sl-SI" w:eastAsia="sl-SI" w:bidi="ar-SA"/>
    </w:rPr>
  </w:style>
  <w:style w:type="paragraph" w:styleId="Kazaloslik">
    <w:name w:val="table of figures"/>
    <w:basedOn w:val="Navaden"/>
    <w:next w:val="Navaden"/>
    <w:semiHidden/>
    <w:rsid w:val="002412CA"/>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2412CA"/>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2412CA"/>
  </w:style>
  <w:style w:type="paragraph" w:customStyle="1" w:styleId="Slog15">
    <w:name w:val="Slog15"/>
    <w:basedOn w:val="NASLOV20"/>
    <w:autoRedefine/>
    <w:rsid w:val="002412CA"/>
  </w:style>
  <w:style w:type="paragraph" w:styleId="Stvarnokazalo1">
    <w:name w:val="index 1"/>
    <w:basedOn w:val="Navaden"/>
    <w:next w:val="Navaden"/>
    <w:autoRedefine/>
    <w:semiHidden/>
    <w:rsid w:val="002412CA"/>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2412CA"/>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2412CA"/>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2412CA"/>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2412CA"/>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2412CA"/>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2412CA"/>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2412CA"/>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2412CA"/>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2412CA"/>
    <w:pPr>
      <w:spacing w:after="0" w:line="240" w:lineRule="auto"/>
    </w:pPr>
    <w:rPr>
      <w:rFonts w:ascii="Times New Roman" w:eastAsia="Times New Roman" w:hAnsi="Times New Roman" w:cs="Times New Roman"/>
      <w:sz w:val="24"/>
      <w:szCs w:val="20"/>
      <w:lang w:eastAsia="sl-SI"/>
    </w:rPr>
  </w:style>
  <w:style w:type="character" w:styleId="SledenaHiperpovezava">
    <w:name w:val="FollowedHyperlink"/>
    <w:basedOn w:val="Privzetapisavaodstavka"/>
    <w:uiPriority w:val="99"/>
    <w:semiHidden/>
    <w:unhideWhenUsed/>
    <w:rsid w:val="002412CA"/>
    <w:rPr>
      <w:color w:val="800080"/>
      <w:u w:val="single"/>
    </w:rPr>
  </w:style>
  <w:style w:type="paragraph" w:customStyle="1" w:styleId="xl66">
    <w:name w:val="xl66"/>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67">
    <w:name w:val="xl67"/>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paragraph" w:customStyle="1" w:styleId="xl68">
    <w:name w:val="xl68"/>
    <w:basedOn w:val="Navaden"/>
    <w:rsid w:val="002412CA"/>
    <w:pPr>
      <w:pBdr>
        <w:lef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69">
    <w:name w:val="xl69"/>
    <w:basedOn w:val="Navaden"/>
    <w:rsid w:val="002412CA"/>
    <w:pPr>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70">
    <w:name w:val="xl70"/>
    <w:basedOn w:val="Navaden"/>
    <w:rsid w:val="002412CA"/>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71">
    <w:name w:val="xl71"/>
    <w:basedOn w:val="Navaden"/>
    <w:rsid w:val="002412CA"/>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paragraph" w:customStyle="1" w:styleId="xl72">
    <w:name w:val="xl72"/>
    <w:basedOn w:val="Navaden"/>
    <w:rsid w:val="002412CA"/>
    <w:pPr>
      <w:pBdr>
        <w:top w:val="double" w:sz="6"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73">
    <w:name w:val="xl73"/>
    <w:basedOn w:val="Navaden"/>
    <w:rsid w:val="002412CA"/>
    <w:pPr>
      <w:pBdr>
        <w:top w:val="double" w:sz="6"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74">
    <w:name w:val="xl74"/>
    <w:basedOn w:val="Navaden"/>
    <w:rsid w:val="002412CA"/>
    <w:pPr>
      <w:pBdr>
        <w:top w:val="double" w:sz="6"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75">
    <w:name w:val="xl75"/>
    <w:basedOn w:val="Navaden"/>
    <w:rsid w:val="002412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76">
    <w:name w:val="xl76"/>
    <w:basedOn w:val="Navaden"/>
    <w:rsid w:val="002412C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77">
    <w:name w:val="xl77"/>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78">
    <w:name w:val="xl78"/>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79">
    <w:name w:val="xl79"/>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80">
    <w:name w:val="xl80"/>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81">
    <w:name w:val="xl81"/>
    <w:basedOn w:val="Navaden"/>
    <w:rsid w:val="002412CA"/>
    <w:pPr>
      <w:pBdr>
        <w:top w:val="single" w:sz="4" w:space="0" w:color="auto"/>
        <w:left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82">
    <w:name w:val="xl82"/>
    <w:basedOn w:val="Navaden"/>
    <w:rsid w:val="002412CA"/>
    <w:pPr>
      <w:pBdr>
        <w:top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83">
    <w:name w:val="xl83"/>
    <w:basedOn w:val="Navaden"/>
    <w:rsid w:val="002412CA"/>
    <w:pPr>
      <w:pBdr>
        <w:top w:val="single" w:sz="4" w:space="0" w:color="auto"/>
        <w:left w:val="single" w:sz="4" w:space="0" w:color="auto"/>
        <w:bottom w:val="double" w:sz="6"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84">
    <w:name w:val="xl84"/>
    <w:basedOn w:val="Navaden"/>
    <w:rsid w:val="002412CA"/>
    <w:pPr>
      <w:pBdr>
        <w:top w:val="single" w:sz="4" w:space="0" w:color="auto"/>
        <w:bottom w:val="double" w:sz="6"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85">
    <w:name w:val="xl85"/>
    <w:basedOn w:val="Navaden"/>
    <w:rsid w:val="002412CA"/>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86">
    <w:name w:val="xl86"/>
    <w:basedOn w:val="Navaden"/>
    <w:rsid w:val="002412CA"/>
    <w:pPr>
      <w:pBdr>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87">
    <w:name w:val="xl87"/>
    <w:basedOn w:val="Navaden"/>
    <w:rsid w:val="002412CA"/>
    <w:pPr>
      <w:pBdr>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88">
    <w:name w:val="xl88"/>
    <w:basedOn w:val="Navaden"/>
    <w:rsid w:val="002412CA"/>
    <w:pPr>
      <w:pBdr>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89">
    <w:name w:val="xl89"/>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90">
    <w:name w:val="xl90"/>
    <w:basedOn w:val="Navaden"/>
    <w:rsid w:val="002412CA"/>
    <w:pPr>
      <w:pBdr>
        <w:top w:val="single" w:sz="4" w:space="0" w:color="auto"/>
        <w:left w:val="single" w:sz="4" w:space="0" w:color="auto"/>
        <w:bottom w:val="double" w:sz="6" w:space="0" w:color="auto"/>
      </w:pBdr>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91">
    <w:name w:val="xl91"/>
    <w:basedOn w:val="Navaden"/>
    <w:rsid w:val="002412CA"/>
    <w:pPr>
      <w:pBdr>
        <w:top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92">
    <w:name w:val="xl92"/>
    <w:basedOn w:val="Navaden"/>
    <w:rsid w:val="002412CA"/>
    <w:pPr>
      <w:pBdr>
        <w:top w:val="single" w:sz="4" w:space="0" w:color="auto"/>
        <w:left w:val="single" w:sz="4" w:space="0" w:color="auto"/>
        <w:bottom w:val="double" w:sz="6"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93">
    <w:name w:val="xl93"/>
    <w:basedOn w:val="Navaden"/>
    <w:rsid w:val="002412CA"/>
    <w:pPr>
      <w:pBdr>
        <w:top w:val="single" w:sz="4" w:space="0" w:color="auto"/>
        <w:bottom w:val="double" w:sz="6"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94">
    <w:name w:val="xl94"/>
    <w:basedOn w:val="Navaden"/>
    <w:rsid w:val="002412CA"/>
    <w:pPr>
      <w:pBdr>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95">
    <w:name w:val="xl95"/>
    <w:basedOn w:val="Navaden"/>
    <w:rsid w:val="002412CA"/>
    <w:pPr>
      <w:pBdr>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96">
    <w:name w:val="xl96"/>
    <w:basedOn w:val="Navaden"/>
    <w:rsid w:val="002412CA"/>
    <w:pPr>
      <w:pBdr>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97">
    <w:name w:val="xl97"/>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98">
    <w:name w:val="xl98"/>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99">
    <w:name w:val="xl99"/>
    <w:basedOn w:val="Navaden"/>
    <w:rsid w:val="002412CA"/>
    <w:pPr>
      <w:pBdr>
        <w:top w:val="single" w:sz="4" w:space="0" w:color="auto"/>
        <w:left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00">
    <w:name w:val="xl100"/>
    <w:basedOn w:val="Navaden"/>
    <w:rsid w:val="002412CA"/>
    <w:pPr>
      <w:pBdr>
        <w:top w:val="single" w:sz="4" w:space="0" w:color="auto"/>
        <w:bottom w:val="double" w:sz="6"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01">
    <w:name w:val="xl101"/>
    <w:basedOn w:val="Navaden"/>
    <w:rsid w:val="002412CA"/>
    <w:pPr>
      <w:spacing w:before="100" w:beforeAutospacing="1" w:after="100" w:afterAutospacing="1" w:line="240" w:lineRule="auto"/>
    </w:pPr>
    <w:rPr>
      <w:rFonts w:ascii="Times New Roman" w:eastAsia="Times New Roman" w:hAnsi="Times New Roman" w:cs="Times New Roman"/>
      <w:color w:val="00B050"/>
      <w:sz w:val="20"/>
      <w:szCs w:val="20"/>
      <w:lang w:eastAsia="sl-SI"/>
    </w:rPr>
  </w:style>
  <w:style w:type="paragraph" w:customStyle="1" w:styleId="xl102">
    <w:name w:val="xl102"/>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103">
    <w:name w:val="xl103"/>
    <w:basedOn w:val="Navaden"/>
    <w:rsid w:val="002412CA"/>
    <w:pPr>
      <w:spacing w:before="100" w:beforeAutospacing="1" w:after="100" w:afterAutospacing="1" w:line="240" w:lineRule="auto"/>
    </w:pPr>
    <w:rPr>
      <w:rFonts w:ascii="Times New Roman" w:eastAsia="Times New Roman" w:hAnsi="Times New Roman" w:cs="Times New Roman"/>
      <w:sz w:val="20"/>
      <w:szCs w:val="20"/>
      <w:lang w:eastAsia="sl-SI"/>
    </w:rPr>
  </w:style>
  <w:style w:type="paragraph" w:customStyle="1" w:styleId="xl104">
    <w:name w:val="xl104"/>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05">
    <w:name w:val="xl105"/>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06">
    <w:name w:val="xl106"/>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107">
    <w:name w:val="xl107"/>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08">
    <w:name w:val="xl108"/>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xl109">
    <w:name w:val="xl109"/>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10">
    <w:name w:val="xl110"/>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sl-SI"/>
    </w:rPr>
  </w:style>
  <w:style w:type="paragraph" w:customStyle="1" w:styleId="xl111">
    <w:name w:val="xl111"/>
    <w:basedOn w:val="Navaden"/>
    <w:rsid w:val="002412C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12">
    <w:name w:val="xl112"/>
    <w:basedOn w:val="Navaden"/>
    <w:rsid w:val="002412CA"/>
    <w:pPr>
      <w:pBdr>
        <w:top w:val="single" w:sz="4" w:space="0" w:color="auto"/>
        <w:lef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3">
    <w:name w:val="xl113"/>
    <w:basedOn w:val="Navaden"/>
    <w:rsid w:val="002412CA"/>
    <w:pPr>
      <w:pBdr>
        <w:top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4">
    <w:name w:val="xl114"/>
    <w:basedOn w:val="Navaden"/>
    <w:rsid w:val="002412CA"/>
    <w:pPr>
      <w:pBdr>
        <w:top w:val="double" w:sz="6"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5">
    <w:name w:val="xl115"/>
    <w:basedOn w:val="Navaden"/>
    <w:rsid w:val="002412CA"/>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16">
    <w:name w:val="xl116"/>
    <w:basedOn w:val="Navaden"/>
    <w:rsid w:val="00241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7">
    <w:name w:val="xl117"/>
    <w:basedOn w:val="Navaden"/>
    <w:rsid w:val="00241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18">
    <w:name w:val="xl118"/>
    <w:basedOn w:val="Navaden"/>
    <w:rsid w:val="002412CA"/>
    <w:pPr>
      <w:pBdr>
        <w:top w:val="single" w:sz="4" w:space="0" w:color="auto"/>
        <w:left w:val="single" w:sz="4" w:space="0" w:color="auto"/>
        <w:bottom w:val="double" w:sz="6"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sl-SI"/>
    </w:rPr>
  </w:style>
  <w:style w:type="paragraph" w:customStyle="1" w:styleId="xl119">
    <w:name w:val="xl119"/>
    <w:basedOn w:val="Navaden"/>
    <w:rsid w:val="002412CA"/>
    <w:pPr>
      <w:pBdr>
        <w:top w:val="single" w:sz="4" w:space="0" w:color="auto"/>
        <w:left w:val="single" w:sz="4" w:space="0" w:color="auto"/>
        <w:bottom w:val="double" w:sz="6"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20">
    <w:name w:val="xl120"/>
    <w:basedOn w:val="Navaden"/>
    <w:rsid w:val="002412CA"/>
    <w:pPr>
      <w:spacing w:before="100" w:beforeAutospacing="1" w:after="100" w:afterAutospacing="1" w:line="240" w:lineRule="auto"/>
      <w:jc w:val="center"/>
    </w:pPr>
    <w:rPr>
      <w:rFonts w:ascii="Times New Roman" w:eastAsia="Times New Roman" w:hAnsi="Times New Roman" w:cs="Times New Roman"/>
      <w:sz w:val="20"/>
      <w:szCs w:val="20"/>
      <w:lang w:eastAsia="sl-SI"/>
    </w:rPr>
  </w:style>
  <w:style w:type="paragraph" w:customStyle="1" w:styleId="xl121">
    <w:name w:val="xl121"/>
    <w:basedOn w:val="Navaden"/>
    <w:rsid w:val="002412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sl-SI"/>
    </w:rPr>
  </w:style>
  <w:style w:type="paragraph" w:customStyle="1" w:styleId="font6">
    <w:name w:val="font6"/>
    <w:basedOn w:val="Navaden"/>
    <w:rsid w:val="002412CA"/>
    <w:pPr>
      <w:spacing w:before="100" w:beforeAutospacing="1" w:after="100" w:afterAutospacing="1" w:line="240" w:lineRule="auto"/>
    </w:pPr>
    <w:rPr>
      <w:rFonts w:ascii="Tahoma" w:eastAsia="Times New Roman" w:hAnsi="Tahoma" w:cs="Tahoma"/>
      <w:b/>
      <w:bCs/>
      <w:color w:val="000000"/>
      <w:sz w:val="18"/>
      <w:szCs w:val="18"/>
      <w:lang w:eastAsia="sl-SI"/>
    </w:rPr>
  </w:style>
  <w:style w:type="paragraph" w:customStyle="1" w:styleId="xl64">
    <w:name w:val="xl64"/>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65">
    <w:name w:val="xl65"/>
    <w:basedOn w:val="Navaden"/>
    <w:rsid w:val="002412C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2">
    <w:name w:val="xl122"/>
    <w:basedOn w:val="Navaden"/>
    <w:rsid w:val="002412CA"/>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123">
    <w:name w:val="xl123"/>
    <w:basedOn w:val="Navaden"/>
    <w:rsid w:val="002412CA"/>
    <w:pPr>
      <w:pBdr>
        <w:top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124">
    <w:name w:val="xl124"/>
    <w:basedOn w:val="Navaden"/>
    <w:rsid w:val="002412CA"/>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sl-SI"/>
    </w:rPr>
  </w:style>
  <w:style w:type="paragraph" w:customStyle="1" w:styleId="xl125">
    <w:name w:val="xl125"/>
    <w:basedOn w:val="Navaden"/>
    <w:rsid w:val="00241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26">
    <w:name w:val="xl126"/>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27">
    <w:name w:val="xl127"/>
    <w:basedOn w:val="Navaden"/>
    <w:rsid w:val="00241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C00000"/>
      <w:sz w:val="20"/>
      <w:szCs w:val="20"/>
      <w:lang w:eastAsia="sl-SI"/>
    </w:rPr>
  </w:style>
  <w:style w:type="paragraph" w:customStyle="1" w:styleId="xl128">
    <w:name w:val="xl128"/>
    <w:basedOn w:val="Navaden"/>
    <w:rsid w:val="002412C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customStyle="1" w:styleId="xl129">
    <w:name w:val="xl129"/>
    <w:basedOn w:val="Navaden"/>
    <w:rsid w:val="002412C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sl-SI"/>
    </w:rPr>
  </w:style>
  <w:style w:type="paragraph" w:styleId="Brezrazmikov">
    <w:name w:val="No Spacing"/>
    <w:uiPriority w:val="1"/>
    <w:qFormat/>
    <w:rsid w:val="002412CA"/>
    <w:pPr>
      <w:spacing w:after="0" w:line="240" w:lineRule="auto"/>
    </w:pPr>
  </w:style>
  <w:style w:type="character" w:styleId="Neenpoudarek">
    <w:name w:val="Subtle Emphasis"/>
    <w:basedOn w:val="Privzetapisavaodstavka"/>
    <w:uiPriority w:val="19"/>
    <w:qFormat/>
    <w:rsid w:val="002412C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38</Pages>
  <Words>7096</Words>
  <Characters>40452</Characters>
  <Application>Microsoft Office Word</Application>
  <DocSecurity>0</DocSecurity>
  <Lines>337</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Kambur Emir</dc:creator>
  <cp:lastModifiedBy>Kambur Emir</cp:lastModifiedBy>
  <cp:revision>1</cp:revision>
  <dcterms:created xsi:type="dcterms:W3CDTF">2020-04-15T08:18:00Z</dcterms:created>
  <dcterms:modified xsi:type="dcterms:W3CDTF">2020-04-15T08:21:00Z</dcterms:modified>
</cp:coreProperties>
</file>